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B2AF1" w14:textId="082907EA" w:rsidR="00D9797E" w:rsidRDefault="00D9797E" w:rsidP="00D979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173</w:t>
      </w:r>
      <w:r>
        <w:rPr>
          <w:b/>
          <w:i/>
          <w:noProof/>
          <w:sz w:val="28"/>
        </w:rPr>
        <w:tab/>
      </w:r>
      <w:r w:rsidR="00FE33C3" w:rsidRPr="00FE33C3">
        <w:rPr>
          <w:b/>
          <w:noProof/>
          <w:sz w:val="24"/>
        </w:rPr>
        <w:t>S2-260</w:t>
      </w:r>
      <w:r w:rsidR="000F045C">
        <w:rPr>
          <w:b/>
          <w:noProof/>
          <w:sz w:val="24"/>
        </w:rPr>
        <w:t>1557</w:t>
      </w:r>
    </w:p>
    <w:p w14:paraId="237EE134" w14:textId="153423DE" w:rsidR="00C2490A" w:rsidRPr="00927C1B" w:rsidRDefault="00D9797E" w:rsidP="00D9797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Goa, IN</w:t>
      </w:r>
      <w:r w:rsidRPr="00F4738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9</w:t>
      </w:r>
      <w:r w:rsidRPr="004C4732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Feb – 13</w:t>
      </w:r>
      <w:r w:rsidRPr="004C4732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Feb,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6</w:t>
      </w:r>
      <w:r w:rsidR="00C2490A" w:rsidRPr="00927C1B">
        <w:rPr>
          <w:rFonts w:eastAsia="Arial Unicode MS" w:cs="Arial"/>
          <w:bCs/>
        </w:rPr>
        <w:tab/>
      </w:r>
      <w:r w:rsidR="00C2490A">
        <w:rPr>
          <w:rFonts w:cs="Arial"/>
          <w:bCs/>
          <w:color w:val="0000FF"/>
        </w:rPr>
        <w:t xml:space="preserve">(revision of </w:t>
      </w:r>
      <w:r w:rsidR="00FE33C3">
        <w:rPr>
          <w:rFonts w:cs="Arial"/>
          <w:bCs/>
          <w:color w:val="0000FF"/>
        </w:rPr>
        <w:t>S2-260</w:t>
      </w:r>
      <w:r w:rsidR="0077048A">
        <w:rPr>
          <w:rFonts w:cs="Arial"/>
          <w:bCs/>
          <w:color w:val="0000FF"/>
        </w:rPr>
        <w:t xml:space="preserve">1334, </w:t>
      </w:r>
      <w:r w:rsidR="00FE33C3">
        <w:rPr>
          <w:rFonts w:cs="Arial"/>
          <w:bCs/>
          <w:color w:val="0000FF"/>
        </w:rPr>
        <w:t xml:space="preserve">1015, </w:t>
      </w:r>
      <w:r w:rsidR="009C11A1" w:rsidRPr="009C11A1">
        <w:rPr>
          <w:rFonts w:cs="Arial"/>
          <w:bCs/>
          <w:color w:val="0000FF"/>
        </w:rPr>
        <w:t>0656</w:t>
      </w:r>
      <w:r w:rsidR="000F045C">
        <w:rPr>
          <w:rFonts w:cs="Arial"/>
          <w:bCs/>
          <w:color w:val="0000FF"/>
        </w:rPr>
        <w:t>, 1532</w:t>
      </w:r>
      <w:r w:rsidR="00C2490A" w:rsidRPr="00E879AF">
        <w:rPr>
          <w:rFonts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310FD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0603">
              <w:rPr>
                <w:b/>
                <w:noProof/>
                <w:sz w:val="28"/>
              </w:rPr>
              <w:t>23.</w:t>
            </w:r>
            <w:r w:rsidR="00520603" w:rsidRPr="00520603">
              <w:rPr>
                <w:b/>
                <w:noProof/>
                <w:sz w:val="28"/>
              </w:rPr>
              <w:t>36</w:t>
            </w:r>
            <w:r w:rsidR="0052060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B8E4A" w:rsidR="001E41F3" w:rsidRPr="00D4704C" w:rsidRDefault="00653C4D" w:rsidP="00547111">
            <w:pPr>
              <w:pStyle w:val="CRCoverPage"/>
              <w:spacing w:after="0"/>
              <w:rPr>
                <w:noProof/>
              </w:rPr>
            </w:pPr>
            <w:r w:rsidRPr="00D4704C"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92BEB9" w:rsidR="001E41F3" w:rsidRPr="00410371" w:rsidRDefault="000F045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4862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2D11">
              <w:rPr>
                <w:b/>
                <w:noProof/>
                <w:sz w:val="28"/>
              </w:rPr>
              <w:t>1</w:t>
            </w:r>
            <w:r w:rsidR="003E6909" w:rsidRPr="00532D11">
              <w:rPr>
                <w:b/>
                <w:noProof/>
                <w:sz w:val="28"/>
              </w:rPr>
              <w:t>9</w:t>
            </w:r>
            <w:r w:rsidRPr="00532D11">
              <w:rPr>
                <w:b/>
                <w:noProof/>
                <w:sz w:val="28"/>
              </w:rPr>
              <w:t>.</w:t>
            </w:r>
            <w:r w:rsidR="00532D11" w:rsidRPr="00532D11">
              <w:rPr>
                <w:b/>
                <w:noProof/>
                <w:sz w:val="28"/>
              </w:rPr>
              <w:t>2</w:t>
            </w:r>
            <w:r w:rsidRPr="00532D11">
              <w:rPr>
                <w:b/>
                <w:noProof/>
                <w:sz w:val="28"/>
              </w:rPr>
              <w:t>.</w:t>
            </w:r>
            <w:r w:rsidR="005A15A2" w:rsidRPr="00532D1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BE71D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E71D7">
              <w:rPr>
                <w:b/>
                <w:i/>
                <w:noProof/>
              </w:rPr>
              <w:t>Proposed change</w:t>
            </w:r>
            <w:r w:rsidR="00A7671C" w:rsidRPr="00BE71D7">
              <w:rPr>
                <w:b/>
                <w:i/>
                <w:noProof/>
              </w:rPr>
              <w:t xml:space="preserve"> </w:t>
            </w:r>
            <w:r w:rsidRPr="00BE71D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E71D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71D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CDF7C02" w:rsidR="00F25D98" w:rsidRPr="00BE71D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E71D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71D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A51E55" w:rsidR="00F25D98" w:rsidRPr="00BE71D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E71D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71D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899944" w:rsidR="00F25D98" w:rsidRPr="00BE71D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E71D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71D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E71D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39D56D" w:rsidR="001E41F3" w:rsidRDefault="00184821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s</w:t>
            </w:r>
            <w:r w:rsidR="00E3639F">
              <w:t>ervice operation</w:t>
            </w:r>
            <w:r>
              <w:t>s</w:t>
            </w:r>
            <w:r w:rsidR="00E3639F">
              <w:t xml:space="preserve"> </w:t>
            </w:r>
            <w:r>
              <w:t>and procedures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C858C" w:rsidR="001E41F3" w:rsidRDefault="00A57DAD">
            <w:pPr>
              <w:pStyle w:val="CRCoverPage"/>
              <w:spacing w:after="0"/>
              <w:ind w:left="100"/>
              <w:rPr>
                <w:noProof/>
              </w:rPr>
            </w:pPr>
            <w:r w:rsidRPr="002413E2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7EC235" w:rsidR="001E41F3" w:rsidRPr="0000123A" w:rsidRDefault="00AB0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C0EB1" w:rsidR="001E41F3" w:rsidRDefault="00A57D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EC9D68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E163F">
              <w:t>Rel-1</w:t>
            </w:r>
            <w:r w:rsidR="00F220C3" w:rsidRPr="007E163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7060F" w14:textId="5312428F" w:rsidR="0076314F" w:rsidRPr="0076314F" w:rsidRDefault="0076314F" w:rsidP="00317686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76314F">
              <w:rPr>
                <w:b/>
                <w:bCs/>
                <w:lang w:eastAsia="zh-CN"/>
              </w:rPr>
              <w:t xml:space="preserve">AMF </w:t>
            </w:r>
            <w:r>
              <w:rPr>
                <w:b/>
                <w:bCs/>
                <w:lang w:eastAsia="zh-CN"/>
              </w:rPr>
              <w:t>implicit sub-</w:t>
            </w:r>
            <w:r w:rsidRPr="0076314F">
              <w:rPr>
                <w:b/>
                <w:bCs/>
                <w:lang w:eastAsia="zh-CN"/>
              </w:rPr>
              <w:t>notify service operation</w:t>
            </w:r>
          </w:p>
          <w:p w14:paraId="27366363" w14:textId="08359B8D" w:rsidR="00D912E4" w:rsidRDefault="00D912E4" w:rsidP="003176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="00940003">
              <w:rPr>
                <w:lang w:eastAsia="zh-CN"/>
              </w:rPr>
              <w:t>inventory</w:t>
            </w:r>
            <w:r w:rsidR="00B36B3C">
              <w:rPr>
                <w:lang w:eastAsia="zh-CN"/>
              </w:rPr>
              <w:t>-only procedure,</w:t>
            </w:r>
            <w:r>
              <w:rPr>
                <w:lang w:eastAsia="zh-CN"/>
              </w:rPr>
              <w:t xml:space="preserve"> </w:t>
            </w:r>
          </w:p>
          <w:p w14:paraId="19FC5BAF" w14:textId="30811346" w:rsidR="00D912E4" w:rsidRDefault="00D912E4" w:rsidP="00D912E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each involved gNB, the AMF transfers one inventory request message from AIOTF towards gNB, and transfers at least one feedback message from gNB towards AIOTF.</w:t>
            </w:r>
          </w:p>
          <w:p w14:paraId="687563A2" w14:textId="44B65E93" w:rsidR="00D912E4" w:rsidRDefault="00D912E4" w:rsidP="00D912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inventory and command procedure,</w:t>
            </w:r>
          </w:p>
          <w:p w14:paraId="6E4AD6E9" w14:textId="481D35D7" w:rsidR="00D912E4" w:rsidRDefault="00D912E4" w:rsidP="00D912E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each involved gNB, the AMF transfers one inventory request message from AIOTF towards gNB, and transfers at least one feedback message from gNB towards AIOTF.</w:t>
            </w:r>
          </w:p>
          <w:p w14:paraId="2923FE6A" w14:textId="77777777" w:rsidR="00B36B3C" w:rsidRDefault="00D912E4" w:rsidP="00D912E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Later, for each target device, the AMF transfer one command request message from AIOTF towards gNB,</w:t>
            </w:r>
            <w:r w:rsidR="00B36B3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and transfers at least one feedback message from gNB towards AIOTF.</w:t>
            </w:r>
            <w:r w:rsidR="00B36B3C">
              <w:rPr>
                <w:lang w:eastAsia="zh-CN"/>
              </w:rPr>
              <w:t xml:space="preserve"> </w:t>
            </w:r>
          </w:p>
          <w:p w14:paraId="23A74250" w14:textId="4C1B7521" w:rsidR="00D912E4" w:rsidRDefault="00B36B3C" w:rsidP="00D912E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this case, the</w:t>
            </w:r>
            <w:r w:rsidR="00AE6050">
              <w:rPr>
                <w:lang w:eastAsia="zh-CN"/>
              </w:rPr>
              <w:t xml:space="preserve"> same</w:t>
            </w:r>
            <w:r>
              <w:rPr>
                <w:lang w:eastAsia="zh-CN"/>
              </w:rPr>
              <w:t xml:space="preserve"> NGAP session </w:t>
            </w:r>
            <w:r w:rsidR="00AE6050">
              <w:rPr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used for inventory phase </w:t>
            </w:r>
            <w:r w:rsidR="00AE6050">
              <w:rPr>
                <w:lang w:eastAsia="zh-CN"/>
              </w:rPr>
              <w:t>and command phase</w:t>
            </w:r>
            <w:r>
              <w:rPr>
                <w:lang w:eastAsia="zh-CN"/>
              </w:rPr>
              <w:t xml:space="preserve">, </w:t>
            </w:r>
            <w:r w:rsidRPr="00AE6050">
              <w:rPr>
                <w:b/>
                <w:bCs/>
                <w:lang w:eastAsia="zh-CN"/>
              </w:rPr>
              <w:t>this means the</w:t>
            </w:r>
            <w:r w:rsidR="00AE6050" w:rsidRPr="00AE6050">
              <w:rPr>
                <w:b/>
                <w:bCs/>
                <w:lang w:eastAsia="zh-CN"/>
              </w:rPr>
              <w:t xml:space="preserve"> AMF</w:t>
            </w:r>
            <w:r w:rsidR="00AE6050">
              <w:rPr>
                <w:b/>
                <w:bCs/>
                <w:lang w:eastAsia="zh-CN"/>
              </w:rPr>
              <w:t xml:space="preserve"> needs to</w:t>
            </w:r>
            <w:r w:rsidR="00AE6050" w:rsidRPr="00AE6050">
              <w:rPr>
                <w:b/>
                <w:bCs/>
                <w:lang w:eastAsia="zh-CN"/>
              </w:rPr>
              <w:t xml:space="preserve"> share</w:t>
            </w:r>
            <w:r w:rsidRPr="00AE6050">
              <w:rPr>
                <w:b/>
                <w:bCs/>
                <w:lang w:eastAsia="zh-CN"/>
              </w:rPr>
              <w:t xml:space="preserve"> </w:t>
            </w:r>
            <w:r w:rsidR="002757F8">
              <w:rPr>
                <w:b/>
                <w:bCs/>
                <w:lang w:eastAsia="zh-CN"/>
              </w:rPr>
              <w:t xml:space="preserve">the </w:t>
            </w:r>
            <w:r w:rsidRPr="00AE6050">
              <w:rPr>
                <w:b/>
                <w:bCs/>
                <w:lang w:eastAsia="zh-CN"/>
              </w:rPr>
              <w:t>same transaction</w:t>
            </w:r>
            <w:r w:rsidR="008A4878">
              <w:rPr>
                <w:b/>
                <w:bCs/>
                <w:lang w:eastAsia="zh-CN"/>
              </w:rPr>
              <w:t xml:space="preserve"> context</w:t>
            </w:r>
            <w:r w:rsidR="00AE6050" w:rsidRPr="00AE6050">
              <w:rPr>
                <w:b/>
                <w:bCs/>
                <w:lang w:eastAsia="zh-CN"/>
              </w:rPr>
              <w:t xml:space="preserve"> for different message delivery requests from </w:t>
            </w:r>
            <w:r w:rsidR="00AE6050">
              <w:rPr>
                <w:b/>
                <w:bCs/>
                <w:lang w:eastAsia="zh-CN"/>
              </w:rPr>
              <w:t>one AIOTF towards the same gNB</w:t>
            </w:r>
            <w:r>
              <w:rPr>
                <w:lang w:eastAsia="zh-CN"/>
              </w:rPr>
              <w:t xml:space="preserve"> </w:t>
            </w:r>
            <w:r w:rsidR="00AE6050">
              <w:rPr>
                <w:lang w:eastAsia="zh-CN"/>
              </w:rPr>
              <w:t>in inventory phase and command phase</w:t>
            </w:r>
          </w:p>
          <w:p w14:paraId="3066B095" w14:textId="77777777" w:rsidR="00B36B3C" w:rsidRDefault="00B36B3C" w:rsidP="00940003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2BCEE3C9" w14:textId="1519704F" w:rsidR="006B7969" w:rsidRDefault="00D912E4" w:rsidP="00B36B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AMF maintains the notification en</w:t>
            </w:r>
            <w:r w:rsidR="00AE6050">
              <w:t>d</w:t>
            </w:r>
            <w:r>
              <w:t xml:space="preserve">point </w:t>
            </w:r>
            <w:r w:rsidR="00AE6050">
              <w:t>for a transaction</w:t>
            </w:r>
            <w:r w:rsidR="008A4878">
              <w:t xml:space="preserve"> context</w:t>
            </w:r>
            <w:r w:rsidR="00AE6050">
              <w:t xml:space="preserve"> </w:t>
            </w:r>
            <w:r w:rsidR="00B36B3C">
              <w:t xml:space="preserve">per AIOTF ID, per Correlation ID and per gNB for the </w:t>
            </w:r>
            <w:r w:rsidR="00940003">
              <w:rPr>
                <w:lang w:eastAsia="zh-CN"/>
              </w:rPr>
              <w:t>inventory</w:t>
            </w:r>
            <w:r w:rsidR="00B36B3C">
              <w:rPr>
                <w:lang w:eastAsia="zh-CN"/>
              </w:rPr>
              <w:t>-only procedure, also for inventory and command procedure.</w:t>
            </w:r>
          </w:p>
          <w:p w14:paraId="5DA883CB" w14:textId="77777777" w:rsidR="002A3781" w:rsidRDefault="002A3781" w:rsidP="00B36B3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4DBFEE9" w14:textId="78101BD9" w:rsidR="004808BA" w:rsidRDefault="00AE6050" w:rsidP="004808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AMF manages the notification </w:t>
            </w:r>
            <w:r w:rsidR="00940003">
              <w:rPr>
                <w:lang w:eastAsia="zh-CN"/>
              </w:rPr>
              <w:t>endpoint</w:t>
            </w:r>
            <w:r>
              <w:rPr>
                <w:lang w:eastAsia="zh-CN"/>
              </w:rPr>
              <w:t xml:space="preserve"> per transaction (link to one </w:t>
            </w:r>
            <w:r>
              <w:t>AIOTF ID, one Correlation ID and one gNB</w:t>
            </w:r>
            <w:r>
              <w:rPr>
                <w:lang w:eastAsia="zh-CN"/>
              </w:rPr>
              <w:t>)</w:t>
            </w:r>
            <w:r w:rsidR="004808BA">
              <w:rPr>
                <w:lang w:eastAsia="zh-CN"/>
              </w:rPr>
              <w:t>:</w:t>
            </w:r>
          </w:p>
          <w:p w14:paraId="1D0955AF" w14:textId="77777777" w:rsidR="006805C5" w:rsidRDefault="006805C5" w:rsidP="004808B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836C3A6" w14:textId="59DB8B8B" w:rsidR="00AE6050" w:rsidRDefault="004808BA" w:rsidP="004808BA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4808BA">
              <w:rPr>
                <w:b/>
                <w:bCs/>
                <w:u w:val="single"/>
                <w:lang w:eastAsia="zh-CN"/>
              </w:rPr>
              <w:t>Option 1</w:t>
            </w:r>
            <w:r>
              <w:rPr>
                <w:lang w:eastAsia="zh-CN"/>
              </w:rPr>
              <w:t>:</w:t>
            </w:r>
            <w:r w:rsidR="00AE6050">
              <w:rPr>
                <w:lang w:eastAsia="zh-CN"/>
              </w:rPr>
              <w:t xml:space="preserve"> </w:t>
            </w:r>
            <w:r w:rsidR="00F048EF">
              <w:rPr>
                <w:lang w:eastAsia="zh-CN"/>
              </w:rPr>
              <w:t>T</w:t>
            </w:r>
            <w:r w:rsidR="00AE6050">
              <w:rPr>
                <w:lang w:eastAsia="zh-CN"/>
              </w:rPr>
              <w:t>he AMF assign</w:t>
            </w:r>
            <w:r>
              <w:rPr>
                <w:lang w:eastAsia="zh-CN"/>
              </w:rPr>
              <w:t>s</w:t>
            </w:r>
            <w:r w:rsidR="00AE6050">
              <w:rPr>
                <w:lang w:eastAsia="zh-CN"/>
              </w:rPr>
              <w:t xml:space="preserve"> and return</w:t>
            </w:r>
            <w:r>
              <w:rPr>
                <w:lang w:eastAsia="zh-CN"/>
              </w:rPr>
              <w:t>s</w:t>
            </w:r>
            <w:r w:rsidR="00AE6050">
              <w:rPr>
                <w:lang w:eastAsia="zh-CN"/>
              </w:rPr>
              <w:t xml:space="preserve"> the </w:t>
            </w:r>
            <w:r w:rsidR="00940003">
              <w:rPr>
                <w:lang w:eastAsia="zh-CN"/>
              </w:rPr>
              <w:t>T</w:t>
            </w:r>
            <w:r w:rsidR="00AE6050">
              <w:rPr>
                <w:lang w:eastAsia="zh-CN"/>
              </w:rPr>
              <w:t xml:space="preserve">ransaction </w:t>
            </w:r>
            <w:r w:rsidR="00940003">
              <w:rPr>
                <w:lang w:eastAsia="zh-CN"/>
              </w:rPr>
              <w:t>R</w:t>
            </w:r>
            <w:r w:rsidR="00AE6050">
              <w:rPr>
                <w:lang w:eastAsia="zh-CN"/>
              </w:rPr>
              <w:t>eference ID</w:t>
            </w:r>
            <w:r>
              <w:rPr>
                <w:lang w:eastAsia="zh-CN"/>
              </w:rPr>
              <w:t xml:space="preserve"> </w:t>
            </w:r>
            <w:r w:rsidR="00F048EF">
              <w:rPr>
                <w:lang w:eastAsia="zh-CN"/>
              </w:rPr>
              <w:t xml:space="preserve">for the </w:t>
            </w:r>
            <w:r w:rsidR="00F048EF" w:rsidRPr="00F048EF">
              <w:rPr>
                <w:lang w:eastAsia="zh-CN"/>
              </w:rPr>
              <w:t>AIOT3</w:t>
            </w:r>
            <w:r w:rsidR="00F048EF">
              <w:rPr>
                <w:lang w:eastAsia="zh-CN"/>
              </w:rPr>
              <w:t xml:space="preserve"> transaction </w:t>
            </w:r>
            <w:r>
              <w:rPr>
                <w:lang w:eastAsia="zh-CN"/>
              </w:rPr>
              <w:t>during inventory transfer</w:t>
            </w:r>
            <w:r w:rsidR="00AE6050">
              <w:rPr>
                <w:lang w:eastAsia="zh-CN"/>
              </w:rPr>
              <w:t>.</w:t>
            </w:r>
            <w:r w:rsidR="00DF541E">
              <w:rPr>
                <w:lang w:eastAsia="zh-CN"/>
              </w:rPr>
              <w:t xml:space="preserve"> </w:t>
            </w:r>
            <w:r w:rsidR="0053256C">
              <w:t xml:space="preserve">The AMF identifies the messages relevant for a </w:t>
            </w:r>
            <w:r w:rsidR="0053256C" w:rsidRPr="0053256C">
              <w:t>AIOT3</w:t>
            </w:r>
            <w:r w:rsidR="0053256C">
              <w:t xml:space="preserve"> transaction using </w:t>
            </w:r>
            <w:r w:rsidR="0053256C">
              <w:rPr>
                <w:lang w:eastAsia="zh-CN"/>
              </w:rPr>
              <w:t>Transaction Reference ID.</w:t>
            </w:r>
            <w:r w:rsidR="007F0E96">
              <w:rPr>
                <w:lang w:eastAsia="zh-CN"/>
              </w:rPr>
              <w:t xml:space="preserve"> </w:t>
            </w:r>
            <w:r w:rsidR="007F0E96" w:rsidRPr="009C3368">
              <w:rPr>
                <w:b/>
                <w:bCs/>
                <w:lang w:eastAsia="zh-CN"/>
              </w:rPr>
              <w:t xml:space="preserve">The use of Transaction Reference ID (instead of Endpoint) in subsequent </w:t>
            </w:r>
            <w:r w:rsidR="00C26D28">
              <w:rPr>
                <w:b/>
                <w:bCs/>
                <w:lang w:eastAsia="zh-CN"/>
              </w:rPr>
              <w:t xml:space="preserve">command </w:t>
            </w:r>
            <w:r w:rsidR="007F0E96" w:rsidRPr="009C3368">
              <w:rPr>
                <w:b/>
                <w:bCs/>
                <w:lang w:eastAsia="zh-CN"/>
              </w:rPr>
              <w:t xml:space="preserve">message delivery (like command request per device) avoids creation of transaction context </w:t>
            </w:r>
            <w:r w:rsidR="00544426">
              <w:rPr>
                <w:b/>
                <w:bCs/>
                <w:lang w:eastAsia="zh-CN"/>
              </w:rPr>
              <w:t xml:space="preserve">at AMF </w:t>
            </w:r>
            <w:r w:rsidR="007F0E96" w:rsidRPr="009C3368">
              <w:rPr>
                <w:b/>
                <w:bCs/>
                <w:lang w:eastAsia="zh-CN"/>
              </w:rPr>
              <w:t>every time</w:t>
            </w:r>
            <w:r w:rsidR="00544426">
              <w:rPr>
                <w:b/>
                <w:bCs/>
                <w:lang w:eastAsia="zh-CN"/>
              </w:rPr>
              <w:t xml:space="preserve"> the AMF receives the message delivery request</w:t>
            </w:r>
            <w:r w:rsidR="007F0E96" w:rsidRPr="009C3368">
              <w:rPr>
                <w:b/>
                <w:bCs/>
                <w:lang w:eastAsia="zh-CN"/>
              </w:rPr>
              <w:t>.</w:t>
            </w:r>
            <w:r w:rsidR="0053256C">
              <w:rPr>
                <w:lang w:eastAsia="zh-CN"/>
              </w:rPr>
              <w:t xml:space="preserve"> </w:t>
            </w:r>
            <w:r w:rsidR="00DF541E">
              <w:rPr>
                <w:lang w:eastAsia="zh-CN"/>
              </w:rPr>
              <w:t>The AIOTF link</w:t>
            </w:r>
            <w:r w:rsidR="00940003">
              <w:rPr>
                <w:lang w:eastAsia="zh-CN"/>
              </w:rPr>
              <w:t>s</w:t>
            </w:r>
            <w:r w:rsidR="00DF541E">
              <w:rPr>
                <w:lang w:eastAsia="zh-CN"/>
              </w:rPr>
              <w:t xml:space="preserve"> the </w:t>
            </w:r>
            <w:r w:rsidR="00DF541E">
              <w:rPr>
                <w:lang w:eastAsia="zh-CN"/>
              </w:rPr>
              <w:lastRenderedPageBreak/>
              <w:t xml:space="preserve">feedback </w:t>
            </w:r>
            <w:r w:rsidR="00940003">
              <w:rPr>
                <w:lang w:eastAsia="zh-CN"/>
              </w:rPr>
              <w:t>messages</w:t>
            </w:r>
            <w:r w:rsidR="00DF541E">
              <w:rPr>
                <w:lang w:eastAsia="zh-CN"/>
              </w:rPr>
              <w:t xml:space="preserve"> to the inventory request or command request sent before using </w:t>
            </w:r>
            <w:r w:rsidR="00940003">
              <w:rPr>
                <w:lang w:eastAsia="zh-CN"/>
              </w:rPr>
              <w:t>T</w:t>
            </w:r>
            <w:r w:rsidR="00DF541E">
              <w:rPr>
                <w:lang w:eastAsia="zh-CN"/>
              </w:rPr>
              <w:t xml:space="preserve">ransaction </w:t>
            </w:r>
            <w:r w:rsidR="00940003">
              <w:rPr>
                <w:lang w:eastAsia="zh-CN"/>
              </w:rPr>
              <w:t xml:space="preserve">Reference </w:t>
            </w:r>
            <w:r w:rsidR="00DF541E">
              <w:rPr>
                <w:lang w:eastAsia="zh-CN"/>
              </w:rPr>
              <w:t>ID.</w:t>
            </w:r>
            <w:r w:rsidR="002A3781">
              <w:rPr>
                <w:lang w:eastAsia="zh-CN"/>
              </w:rPr>
              <w:t xml:space="preserve"> This aligns with the </w:t>
            </w:r>
            <w:r w:rsidRPr="004808BA">
              <w:rPr>
                <w:b/>
                <w:bCs/>
                <w:lang w:eastAsia="zh-CN"/>
              </w:rPr>
              <w:t xml:space="preserve">existing </w:t>
            </w:r>
            <w:r w:rsidR="002A3781">
              <w:rPr>
                <w:b/>
                <w:bCs/>
                <w:lang w:eastAsia="zh-CN"/>
              </w:rPr>
              <w:t>sub-</w:t>
            </w:r>
            <w:r w:rsidR="002A3781" w:rsidRPr="0076314F">
              <w:rPr>
                <w:b/>
                <w:bCs/>
                <w:lang w:eastAsia="zh-CN"/>
              </w:rPr>
              <w:t>notify</w:t>
            </w:r>
            <w:r w:rsidR="002A3781">
              <w:rPr>
                <w:b/>
                <w:bCs/>
                <w:lang w:eastAsia="zh-CN"/>
              </w:rPr>
              <w:t xml:space="preserve"> </w:t>
            </w:r>
            <w:r w:rsidR="00940003">
              <w:rPr>
                <w:b/>
                <w:bCs/>
                <w:lang w:eastAsia="zh-CN"/>
              </w:rPr>
              <w:t>mechanism</w:t>
            </w:r>
            <w:r w:rsidR="002A3781">
              <w:rPr>
                <w:b/>
                <w:bCs/>
                <w:lang w:eastAsia="zh-CN"/>
              </w:rPr>
              <w:t xml:space="preserve"> principle.</w:t>
            </w:r>
          </w:p>
          <w:p w14:paraId="44B0727D" w14:textId="15416AEF" w:rsidR="00AE6050" w:rsidRDefault="004808BA" w:rsidP="00B36B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808BA">
              <w:rPr>
                <w:rFonts w:hint="eastAsia"/>
                <w:b/>
                <w:bCs/>
                <w:u w:val="single"/>
                <w:lang w:eastAsia="zh-CN"/>
              </w:rPr>
              <w:t>O</w:t>
            </w:r>
            <w:r w:rsidRPr="004808BA">
              <w:rPr>
                <w:b/>
                <w:bCs/>
                <w:u w:val="single"/>
                <w:lang w:eastAsia="zh-CN"/>
              </w:rPr>
              <w:t>ption 2</w:t>
            </w:r>
            <w:r>
              <w:rPr>
                <w:b/>
                <w:bCs/>
                <w:lang w:eastAsia="zh-CN"/>
              </w:rPr>
              <w:t>:</w:t>
            </w:r>
            <w:r w:rsidR="00AE6050" w:rsidRPr="00647C41">
              <w:t xml:space="preserve"> </w:t>
            </w:r>
            <w:r w:rsidR="00F048EF">
              <w:t xml:space="preserve">The AMF identifies the messages relevant for a </w:t>
            </w:r>
            <w:r w:rsidR="0053256C" w:rsidRPr="0053256C">
              <w:t>AIOT3</w:t>
            </w:r>
            <w:r w:rsidR="0053256C">
              <w:t xml:space="preserve"> </w:t>
            </w:r>
            <w:r w:rsidR="00F048EF">
              <w:t>transaction using AIOTF ID, RAN ID,</w:t>
            </w:r>
            <w:r w:rsidR="00F048EF" w:rsidRPr="00647C41">
              <w:t xml:space="preserve"> Correlation ID</w:t>
            </w:r>
            <w:r w:rsidR="00F048EF">
              <w:rPr>
                <w:lang w:eastAsia="zh-CN"/>
              </w:rPr>
              <w:t xml:space="preserve">. </w:t>
            </w:r>
            <w:r w:rsidR="00DF541E" w:rsidRPr="00647C41">
              <w:rPr>
                <w:lang w:eastAsia="zh-CN"/>
              </w:rPr>
              <w:t>The AIOTF link</w:t>
            </w:r>
            <w:r w:rsidR="00647C41">
              <w:rPr>
                <w:lang w:eastAsia="zh-CN"/>
              </w:rPr>
              <w:t>s</w:t>
            </w:r>
            <w:r w:rsidR="00DF541E" w:rsidRPr="00647C41">
              <w:rPr>
                <w:lang w:eastAsia="zh-CN"/>
              </w:rPr>
              <w:t xml:space="preserve"> the feedback </w:t>
            </w:r>
            <w:r w:rsidR="00647C41" w:rsidRPr="00647C41">
              <w:rPr>
                <w:lang w:eastAsia="zh-CN"/>
              </w:rPr>
              <w:t>messages</w:t>
            </w:r>
            <w:r w:rsidR="00DF541E" w:rsidRPr="00647C41">
              <w:rPr>
                <w:lang w:eastAsia="zh-CN"/>
              </w:rPr>
              <w:t xml:space="preserve"> to the AF request or command request sent before using </w:t>
            </w:r>
            <w:r w:rsidR="00DF541E" w:rsidRPr="00647C41">
              <w:t>Correlation ID</w:t>
            </w:r>
            <w:r w:rsidR="00647C41">
              <w:t xml:space="preserve"> inside the container</w:t>
            </w:r>
            <w:r w:rsidR="00DF541E" w:rsidRPr="00647C41">
              <w:rPr>
                <w:lang w:eastAsia="zh-CN"/>
              </w:rPr>
              <w:t>.</w:t>
            </w:r>
            <w:r w:rsidR="002A3781" w:rsidRPr="00647C41">
              <w:rPr>
                <w:lang w:eastAsia="zh-CN"/>
              </w:rPr>
              <w:t xml:space="preserve"> This</w:t>
            </w:r>
            <w:r w:rsidR="00CE4251">
              <w:rPr>
                <w:lang w:eastAsia="zh-CN"/>
              </w:rPr>
              <w:t xml:space="preserve"> special</w:t>
            </w:r>
            <w:r w:rsidR="002A3781" w:rsidRPr="00647C41">
              <w:rPr>
                <w:lang w:eastAsia="zh-CN"/>
              </w:rPr>
              <w:t xml:space="preserve"> optimization </w:t>
            </w:r>
            <w:r w:rsidR="00CE4251">
              <w:rPr>
                <w:lang w:eastAsia="zh-CN"/>
              </w:rPr>
              <w:t xml:space="preserve">also works, but </w:t>
            </w:r>
            <w:r w:rsidR="00647C41" w:rsidRPr="00D97E59">
              <w:rPr>
                <w:lang w:eastAsia="zh-CN"/>
              </w:rPr>
              <w:t>is different with the current sub-notify mechanism</w:t>
            </w:r>
            <w:r w:rsidR="002A695B">
              <w:rPr>
                <w:lang w:eastAsia="zh-CN"/>
              </w:rPr>
              <w:t>, and</w:t>
            </w:r>
            <w:r w:rsidR="00647C41" w:rsidRPr="00647C41">
              <w:rPr>
                <w:lang w:eastAsia="zh-CN"/>
              </w:rPr>
              <w:t xml:space="preserve"> </w:t>
            </w:r>
            <w:r w:rsidR="00647C41" w:rsidRPr="00D97E59">
              <w:rPr>
                <w:lang w:eastAsia="zh-CN"/>
              </w:rPr>
              <w:t>is not recommended in this propo</w:t>
            </w:r>
            <w:r w:rsidR="00910672">
              <w:rPr>
                <w:lang w:eastAsia="zh-CN"/>
              </w:rPr>
              <w:t>s</w:t>
            </w:r>
            <w:r w:rsidR="00647C41" w:rsidRPr="00D97E59">
              <w:rPr>
                <w:lang w:eastAsia="zh-CN"/>
              </w:rPr>
              <w:t>al</w:t>
            </w:r>
            <w:r w:rsidR="002A3781" w:rsidRPr="00647C41">
              <w:rPr>
                <w:lang w:eastAsia="zh-CN"/>
              </w:rPr>
              <w:t>.</w:t>
            </w:r>
          </w:p>
          <w:p w14:paraId="1ABE10A2" w14:textId="77777777" w:rsidR="00012327" w:rsidRPr="00B36B3C" w:rsidRDefault="00012327" w:rsidP="00B36B3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7CB0F7" w14:textId="282EC08A" w:rsidR="00AE6050" w:rsidRPr="00AE6050" w:rsidRDefault="00AE6050" w:rsidP="00AE605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6314F">
              <w:rPr>
                <w:rFonts w:hint="eastAsia"/>
                <w:b/>
                <w:bCs/>
                <w:lang w:eastAsia="zh-CN"/>
              </w:rPr>
              <w:t>P</w:t>
            </w:r>
            <w:r w:rsidRPr="0076314F">
              <w:rPr>
                <w:b/>
                <w:bCs/>
                <w:lang w:eastAsia="zh-CN"/>
              </w:rPr>
              <w:t xml:space="preserve">roposal: </w:t>
            </w:r>
            <w:r>
              <w:rPr>
                <w:lang w:eastAsia="zh-CN"/>
              </w:rPr>
              <w:t xml:space="preserve">update the AMF service operation to </w:t>
            </w:r>
            <w:r w:rsidR="00CA0448">
              <w:rPr>
                <w:lang w:eastAsia="zh-CN"/>
              </w:rPr>
              <w:t xml:space="preserve">clarify the transaction at AMF is per </w:t>
            </w:r>
            <w:r w:rsidR="00CA0448">
              <w:t>AIOTF ID, RAN ID,</w:t>
            </w:r>
            <w:r w:rsidR="00CA0448" w:rsidRPr="00647C41">
              <w:t xml:space="preserve"> Correlation ID</w:t>
            </w:r>
            <w:r w:rsidR="002A3781">
              <w:rPr>
                <w:lang w:eastAsia="zh-CN"/>
              </w:rPr>
              <w:t>.</w:t>
            </w:r>
          </w:p>
          <w:p w14:paraId="708AA7DE" w14:textId="74CE3DDD" w:rsidR="001662CD" w:rsidRPr="00AE6050" w:rsidRDefault="001662CD" w:rsidP="00AE605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8E02D" w14:textId="0C85954F" w:rsidR="003874B2" w:rsidRDefault="00725628" w:rsidP="003874B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AE6050">
              <w:rPr>
                <w:lang w:eastAsia="zh-CN"/>
              </w:rPr>
              <w:t>pdate the AMF message delivery service operation to add notification endpoint</w:t>
            </w:r>
            <w:r w:rsidR="008A3F72">
              <w:rPr>
                <w:lang w:eastAsia="zh-CN"/>
              </w:rPr>
              <w:t xml:space="preserve"> and align command names</w:t>
            </w:r>
            <w:r w:rsidR="00AE6050">
              <w:rPr>
                <w:lang w:eastAsia="zh-CN"/>
              </w:rPr>
              <w:t>.</w:t>
            </w:r>
          </w:p>
          <w:p w14:paraId="63952FF5" w14:textId="7BBDBD3B" w:rsidR="006805C5" w:rsidRDefault="006805C5" w:rsidP="003874B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AMF message delivery procedure to clarify the use of</w:t>
            </w:r>
            <w:r w:rsidR="002A7DB2">
              <w:t xml:space="preserve"> RAN ID</w:t>
            </w:r>
            <w:r>
              <w:rPr>
                <w:lang w:eastAsia="zh-CN"/>
              </w:rPr>
              <w:t>, notification endpoint for transaction context</w:t>
            </w:r>
          </w:p>
          <w:p w14:paraId="13BC78AD" w14:textId="77777777" w:rsidR="003874B2" w:rsidRDefault="003874B2" w:rsidP="003874B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message type in AMF service operations to align with RAN3 progress throughout</w:t>
            </w:r>
          </w:p>
          <w:p w14:paraId="31C656EC" w14:textId="672E9994" w:rsidR="00CC0EC3" w:rsidRPr="00CC0EC3" w:rsidRDefault="00CC0EC3" w:rsidP="003874B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editorial correct</w:t>
            </w:r>
            <w:r w:rsidR="003874B2">
              <w:rPr>
                <w:lang w:eastAsia="zh-CN"/>
              </w:rPr>
              <w:t>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56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5628" w:rsidRDefault="00725628" w:rsidP="00725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35A71" w:rsidR="00725628" w:rsidRDefault="00725628" w:rsidP="00725628">
            <w:pPr>
              <w:pStyle w:val="CRCoverPage"/>
              <w:spacing w:after="0"/>
              <w:ind w:left="100"/>
            </w:pPr>
            <w:r>
              <w:t>Incomplete</w:t>
            </w:r>
            <w:r w:rsidRPr="00D51889">
              <w:t xml:space="preserve"> </w:t>
            </w:r>
            <w:r w:rsidR="00D878C9">
              <w:t>AMF</w:t>
            </w:r>
            <w:r w:rsidRPr="00D51889">
              <w:t xml:space="preserve"> service operations</w:t>
            </w:r>
            <w:r w:rsidR="00D878C9">
              <w:t xml:space="preserve"> and procedures</w:t>
            </w:r>
          </w:p>
        </w:tc>
      </w:tr>
      <w:tr w:rsidR="00725628" w14:paraId="034AF533" w14:textId="77777777" w:rsidTr="00547111">
        <w:tc>
          <w:tcPr>
            <w:tcW w:w="2694" w:type="dxa"/>
            <w:gridSpan w:val="2"/>
          </w:tcPr>
          <w:p w14:paraId="39D9EB5B" w14:textId="77777777" w:rsidR="00725628" w:rsidRDefault="00725628" w:rsidP="00725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25628" w:rsidRDefault="00725628" w:rsidP="00725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6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25628" w:rsidRDefault="00725628" w:rsidP="00725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E4A60" w:rsidR="00725628" w:rsidRDefault="009C3368" w:rsidP="00725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6.2.4.2, 6.2.4.3, </w:t>
            </w:r>
            <w:r w:rsidR="00725628">
              <w:rPr>
                <w:noProof/>
              </w:rPr>
              <w:t>7.3.1, 7.3.2, 7.3.3</w:t>
            </w:r>
          </w:p>
        </w:tc>
      </w:tr>
      <w:tr w:rsidR="007256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25628" w:rsidRDefault="00725628" w:rsidP="00725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25628" w:rsidRDefault="00725628" w:rsidP="00725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6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25628" w:rsidRDefault="00725628" w:rsidP="00725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25628" w:rsidRDefault="00725628" w:rsidP="00725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25628" w:rsidRDefault="00725628" w:rsidP="00725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25628" w:rsidRDefault="00725628" w:rsidP="00725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25628" w:rsidRDefault="00725628" w:rsidP="007256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56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5628" w:rsidRDefault="00725628" w:rsidP="00725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5628" w:rsidRDefault="00725628" w:rsidP="00725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725628" w:rsidRDefault="00725628" w:rsidP="00725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5628" w:rsidRDefault="00725628" w:rsidP="00725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5628" w:rsidRDefault="00725628" w:rsidP="00725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6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5628" w:rsidRDefault="00725628" w:rsidP="00725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5628" w:rsidRDefault="00725628" w:rsidP="00725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25628" w:rsidRDefault="00725628" w:rsidP="00725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5628" w:rsidRDefault="00725628" w:rsidP="00725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5628" w:rsidRDefault="00725628" w:rsidP="00725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6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5628" w:rsidRDefault="00725628" w:rsidP="00725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5628" w:rsidRDefault="00725628" w:rsidP="00725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25628" w:rsidRDefault="00725628" w:rsidP="00725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5628" w:rsidRDefault="00725628" w:rsidP="00725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5628" w:rsidRDefault="00725628" w:rsidP="00725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6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25628" w:rsidRDefault="00725628" w:rsidP="007256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25628" w:rsidRDefault="00725628" w:rsidP="00725628">
            <w:pPr>
              <w:pStyle w:val="CRCoverPage"/>
              <w:spacing w:after="0"/>
              <w:rPr>
                <w:noProof/>
              </w:rPr>
            </w:pPr>
          </w:p>
        </w:tc>
      </w:tr>
      <w:tr w:rsidR="007256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25628" w:rsidRDefault="00725628" w:rsidP="00725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25628" w:rsidRDefault="00725628" w:rsidP="007256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62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25628" w:rsidRPr="008863B9" w:rsidRDefault="00725628" w:rsidP="00725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25628" w:rsidRPr="008863B9" w:rsidRDefault="00725628" w:rsidP="007256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56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25628" w:rsidRDefault="00725628" w:rsidP="00725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25628" w:rsidRDefault="00725628" w:rsidP="007256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6536D99" w14:textId="77777777" w:rsidR="000D5F84" w:rsidRDefault="000D5F84" w:rsidP="000D5F84">
      <w:pPr>
        <w:pStyle w:val="Heading4"/>
        <w:rPr>
          <w:lang w:val="en-US" w:eastAsia="zh-CN"/>
        </w:rPr>
      </w:pPr>
      <w:bookmarkStart w:id="2" w:name="_Toc216875898"/>
      <w:bookmarkStart w:id="3" w:name="_Toc209591640"/>
      <w:bookmarkStart w:id="4" w:name="_Toc209591647"/>
      <w:bookmarkStart w:id="5" w:name="_Toc191462397"/>
      <w:bookmarkStart w:id="6" w:name="_Toc195709917"/>
      <w:bookmarkStart w:id="7" w:name="_Toc199751516"/>
      <w:bookmarkEnd w:id="1"/>
      <w:r>
        <w:rPr>
          <w:lang w:val="en-US" w:eastAsia="zh-CN"/>
        </w:rPr>
        <w:t>6.2.4.2</w:t>
      </w:r>
      <w:r>
        <w:rPr>
          <w:lang w:val="en-US" w:eastAsia="zh-CN"/>
        </w:rPr>
        <w:tab/>
        <w:t>Message delivery to NG-RAN</w:t>
      </w:r>
      <w:bookmarkEnd w:id="2"/>
    </w:p>
    <w:p w14:paraId="19A04EAA" w14:textId="3343A0C6" w:rsidR="000D5F84" w:rsidRPr="00942005" w:rsidRDefault="000D5F84" w:rsidP="000D5F84">
      <w:pPr>
        <w:rPr>
          <w:lang w:val="en-US" w:eastAsia="zh-CN"/>
        </w:rPr>
      </w:pPr>
      <w:r>
        <w:rPr>
          <w:lang w:val="en-US" w:eastAsia="zh-CN"/>
        </w:rPr>
        <w:t xml:space="preserve">When the AIOTF sends </w:t>
      </w:r>
      <w:ins w:id="8" w:author="Huawei-1" w:date="2025-12-25T17:27:00Z">
        <w:r>
          <w:rPr>
            <w:lang w:val="en-US" w:eastAsia="zh-CN"/>
          </w:rPr>
          <w:t>NGAP message,</w:t>
        </w:r>
      </w:ins>
      <w:del w:id="9" w:author="Huawei-1" w:date="2025-12-25T17:27:00Z">
        <w:r w:rsidDel="000D5F84">
          <w:rPr>
            <w:lang w:val="en-US" w:eastAsia="zh-CN"/>
          </w:rPr>
          <w:delText>commands</w:delText>
        </w:r>
      </w:del>
      <w:r>
        <w:rPr>
          <w:lang w:val="en-US" w:eastAsia="zh-CN"/>
        </w:rPr>
        <w:t xml:space="preserve"> the AMF receives an Namf_AIoT_MessageDelivery request and sends the corresponding NGAP </w:t>
      </w:r>
      <w:ins w:id="10" w:author="Huawei-1" w:date="2025-12-25T17:27:00Z">
        <w:r>
          <w:rPr>
            <w:lang w:val="en-US" w:eastAsia="zh-CN"/>
          </w:rPr>
          <w:t>message</w:t>
        </w:r>
      </w:ins>
      <w:del w:id="11" w:author="Huawei-1" w:date="2025-12-25T17:27:00Z">
        <w:r w:rsidDel="000D5F84">
          <w:rPr>
            <w:lang w:val="en-US" w:eastAsia="zh-CN"/>
          </w:rPr>
          <w:delText>command</w:delText>
        </w:r>
      </w:del>
      <w:r>
        <w:rPr>
          <w:lang w:val="en-US" w:eastAsia="zh-CN"/>
        </w:rPr>
        <w:t xml:space="preserve"> to NG-RAN. </w:t>
      </w:r>
      <w:r w:rsidRPr="00942005">
        <w:rPr>
          <w:lang w:val="en-US" w:eastAsia="zh-CN"/>
        </w:rPr>
        <w:t xml:space="preserve">The additional steps used for </w:t>
      </w:r>
      <w:r>
        <w:rPr>
          <w:lang w:val="en-US" w:eastAsia="zh-CN"/>
        </w:rPr>
        <w:t>i</w:t>
      </w:r>
      <w:r w:rsidRPr="00942005">
        <w:rPr>
          <w:lang w:val="en-US" w:eastAsia="zh-CN"/>
        </w:rPr>
        <w:t xml:space="preserve">ndirect interface between AIOTF and </w:t>
      </w:r>
      <w:r>
        <w:rPr>
          <w:lang w:val="en-US" w:eastAsia="zh-CN"/>
        </w:rPr>
        <w:t>NG-RAN</w:t>
      </w:r>
      <w:r w:rsidRPr="00942005">
        <w:rPr>
          <w:lang w:val="en-US" w:eastAsia="zh-CN"/>
        </w:rPr>
        <w:t xml:space="preserve"> are shown in Figure</w:t>
      </w:r>
      <w:r w:rsidRPr="009E32AE">
        <w:t> </w:t>
      </w:r>
      <w:r w:rsidRPr="00942005">
        <w:rPr>
          <w:lang w:val="en-US" w:eastAsia="zh-CN"/>
        </w:rPr>
        <w:t>6.</w:t>
      </w:r>
      <w:r>
        <w:rPr>
          <w:lang w:val="en-US" w:eastAsia="zh-CN"/>
        </w:rPr>
        <w:t>2</w:t>
      </w:r>
      <w:r w:rsidRPr="00942005">
        <w:rPr>
          <w:lang w:val="en-US" w:eastAsia="zh-CN"/>
        </w:rPr>
        <w:t>.</w:t>
      </w:r>
      <w:r>
        <w:rPr>
          <w:lang w:val="en-US" w:eastAsia="zh-CN"/>
        </w:rPr>
        <w:t>4.2</w:t>
      </w:r>
      <w:r w:rsidRPr="00942005">
        <w:rPr>
          <w:lang w:val="en-US" w:eastAsia="zh-CN"/>
        </w:rPr>
        <w:t>-1.</w:t>
      </w:r>
    </w:p>
    <w:p w14:paraId="35F69F8F" w14:textId="77777777" w:rsidR="000D5F84" w:rsidRDefault="000D5F84" w:rsidP="000D5F84">
      <w:pPr>
        <w:pStyle w:val="TH"/>
      </w:pPr>
      <w:r>
        <w:object w:dxaOrig="5171" w:dyaOrig="3351" w14:anchorId="16A36B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8pt;height:167.6pt" o:ole="">
            <v:imagedata r:id="rId13" o:title=""/>
          </v:shape>
          <o:OLEObject Type="Embed" ProgID="Visio.Drawing.15" ShapeID="_x0000_i1025" DrawAspect="Content" ObjectID="_1832483086" r:id="rId14"/>
        </w:object>
      </w:r>
    </w:p>
    <w:p w14:paraId="5153F595" w14:textId="77777777" w:rsidR="000D5F84" w:rsidRPr="008030A0" w:rsidRDefault="000D5F84" w:rsidP="000D5F84">
      <w:pPr>
        <w:pStyle w:val="TF"/>
      </w:pPr>
      <w:r w:rsidRPr="008030A0">
        <w:t>Figure 6.2.4</w:t>
      </w:r>
      <w:r>
        <w:t>.2</w:t>
      </w:r>
      <w:r w:rsidRPr="008030A0">
        <w:t>-1: Procedure for</w:t>
      </w:r>
      <w:r>
        <w:t xml:space="preserve"> NGAP message delivery to</w:t>
      </w:r>
      <w:r w:rsidRPr="008030A0">
        <w:t xml:space="preserve"> NG-RAN </w:t>
      </w:r>
      <w:r>
        <w:t xml:space="preserve">using </w:t>
      </w:r>
      <w:r w:rsidRPr="008030A0">
        <w:t>indirect connectivity via an AMF</w:t>
      </w:r>
    </w:p>
    <w:p w14:paraId="1D013DA8" w14:textId="6629ED30" w:rsidR="000D5F84" w:rsidRDefault="000D5F84" w:rsidP="000D5F84">
      <w:pPr>
        <w:pStyle w:val="B1"/>
      </w:pPr>
      <w:r>
        <w:t>1.</w:t>
      </w:r>
      <w:r>
        <w:tab/>
        <w:t xml:space="preserve">The AIOTF sends </w:t>
      </w:r>
      <w:r w:rsidRPr="009F7476">
        <w:t xml:space="preserve">Namf_AIoT_MessageDelivery </w:t>
      </w:r>
      <w:r>
        <w:t xml:space="preserve">Request </w:t>
      </w:r>
      <w:r w:rsidRPr="009F7476">
        <w:t>message</w:t>
      </w:r>
      <w:r>
        <w:t xml:space="preserve"> (</w:t>
      </w:r>
      <w:r w:rsidRPr="00BB5BAA">
        <w:t>NGAP AIoT information</w:t>
      </w:r>
      <w:r>
        <w:t>, NG-RAN ID, AIOTF ID</w:t>
      </w:r>
      <w:r>
        <w:rPr>
          <w:lang w:eastAsia="zh-CN"/>
        </w:rPr>
        <w:t>, Correlation ID, AIoT NGAP Message Type, Notification endpoint, [RAN AIoT Device NGAP ID]</w:t>
      </w:r>
      <w:r>
        <w:t>) to the AMF.</w:t>
      </w:r>
    </w:p>
    <w:p w14:paraId="53A7186B" w14:textId="724D6043" w:rsidR="000D5F84" w:rsidRDefault="000D5F84" w:rsidP="000D5F84">
      <w:pPr>
        <w:pStyle w:val="B1"/>
      </w:pPr>
      <w:r>
        <w:tab/>
        <w:t xml:space="preserve">The AIoT </w:t>
      </w:r>
      <w:r w:rsidRPr="00BB5BAA">
        <w:t>NGAP</w:t>
      </w:r>
      <w:r>
        <w:t xml:space="preserve"> Message Type identifies the NGAP message to send to NG-RAN and NGAP AIoT information is provided to NG-RAN in the NGAP message.</w:t>
      </w:r>
      <w:ins w:id="12" w:author="Huawei-1" w:date="2025-12-25T17:27:00Z">
        <w:r w:rsidR="00EF0A87" w:rsidRPr="00EF0A87">
          <w:t xml:space="preserve"> </w:t>
        </w:r>
        <w:r w:rsidR="00EF0A87">
          <w:t xml:space="preserve">The </w:t>
        </w:r>
        <w:r w:rsidR="00EF0A87" w:rsidRPr="009F7476">
          <w:t>message</w:t>
        </w:r>
        <w:r w:rsidR="00EF0A87">
          <w:rPr>
            <w:lang w:eastAsia="zh-CN"/>
          </w:rPr>
          <w:t xml:space="preserve"> includes RAN AIoT Device NGAP ID if the AIoT NGAP Message Type</w:t>
        </w:r>
        <w:r w:rsidR="00EF0A87" w:rsidRPr="00150D82">
          <w:t xml:space="preserve"> </w:t>
        </w:r>
        <w:r w:rsidR="00EF0A87">
          <w:t>indicates "Command Request".</w:t>
        </w:r>
      </w:ins>
    </w:p>
    <w:p w14:paraId="4C60982A" w14:textId="5B2E5923" w:rsidR="000D5F84" w:rsidRDefault="000D5F84" w:rsidP="000D5F84">
      <w:pPr>
        <w:pStyle w:val="B1"/>
        <w:rPr>
          <w:lang w:eastAsia="zh-CN"/>
        </w:rPr>
      </w:pPr>
      <w:r>
        <w:rPr>
          <w:lang w:eastAsia="zh-CN"/>
        </w:rPr>
        <w:tab/>
      </w:r>
      <w:del w:id="13" w:author="Huawei-1" w:date="2025-12-25T17:27:00Z">
        <w:r w:rsidDel="00EF0A87">
          <w:rPr>
            <w:lang w:eastAsia="zh-CN"/>
          </w:rPr>
          <w:delText>If the AMF receives a Notification endpoint, the AMF creates a context for the transaction and stores the NG-RAN ID, AIOTF ID, Correlation ID and Notification endpoint. The AIOTF is implicitly subscribed to Namf_AIoT_Notify events.</w:delText>
        </w:r>
      </w:del>
    </w:p>
    <w:p w14:paraId="30BA4E30" w14:textId="77777777" w:rsidR="000D5F84" w:rsidRDefault="000D5F84" w:rsidP="000D5F8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AMF responds to the AIOTF with a result indicating whether the AMF will handle the request. If a failure is indicated by the result indication, then the procedure stops and the remaining steps are skipped.</w:t>
      </w:r>
    </w:p>
    <w:p w14:paraId="03E81759" w14:textId="2A9506D7" w:rsidR="000F045C" w:rsidRPr="0014705E" w:rsidDel="00EF44E3" w:rsidRDefault="007E617F" w:rsidP="0014705E">
      <w:pPr>
        <w:pStyle w:val="B1"/>
        <w:rPr>
          <w:ins w:id="14" w:author="Huawei-1" w:date="2025-12-25T17:27:00Z"/>
          <w:del w:id="15" w:author="zhuqianghua" w:date="2026-02-11T21:17:00Z"/>
        </w:rPr>
      </w:pPr>
      <w:ins w:id="16" w:author="Huawei" w:date="2026-02-13T10:05:00Z">
        <w:r>
          <w:tab/>
        </w:r>
      </w:ins>
      <w:ins w:id="17" w:author="Huawei-1" w:date="2025-12-25T17:27:00Z">
        <w:r w:rsidR="000F045C" w:rsidRPr="0014705E">
          <w:t xml:space="preserve">If the AMF </w:t>
        </w:r>
      </w:ins>
      <w:ins w:id="18" w:author="Huawei-1" w:date="2025-12-25T17:28:00Z">
        <w:r w:rsidR="000F045C" w:rsidRPr="0014705E">
          <w:t>accepts the request</w:t>
        </w:r>
      </w:ins>
      <w:ins w:id="19" w:author="Huawei-1" w:date="2025-12-25T17:27:00Z">
        <w:r w:rsidR="000F045C" w:rsidRPr="0014705E">
          <w:t xml:space="preserve">, the AMF </w:t>
        </w:r>
      </w:ins>
      <w:ins w:id="20" w:author="zhuqianghua" w:date="2026-02-11T21:16:00Z">
        <w:r w:rsidR="000F045C" w:rsidRPr="0014705E">
          <w:t>maintains the</w:t>
        </w:r>
      </w:ins>
      <w:ins w:id="21" w:author="Huawei-1" w:date="2025-12-25T17:27:00Z">
        <w:r w:rsidR="000F045C" w:rsidRPr="0014705E">
          <w:t xml:space="preserve"> context for the transaction </w:t>
        </w:r>
      </w:ins>
      <w:ins w:id="22" w:author="zhuqianghua" w:date="2026-02-11T21:16:00Z">
        <w:r w:rsidR="000F045C" w:rsidRPr="0014705E">
          <w:t xml:space="preserve">including </w:t>
        </w:r>
      </w:ins>
      <w:ins w:id="23" w:author="Huawei-1" w:date="2025-12-25T17:27:00Z">
        <w:r w:rsidR="000F045C" w:rsidRPr="0014705E">
          <w:t>the NG-RAN ID, AIOTF ID, Correlation ID</w:t>
        </w:r>
      </w:ins>
      <w:ins w:id="24" w:author="zhuqianghua" w:date="2026-02-11T21:16:00Z">
        <w:r w:rsidR="000F045C" w:rsidRPr="0014705E">
          <w:t>, RAN AIoT Device NGAP ID (if received)</w:t>
        </w:r>
      </w:ins>
      <w:ins w:id="25" w:author="Huawei-1" w:date="2025-12-25T17:27:00Z">
        <w:r w:rsidR="000F045C" w:rsidRPr="0014705E">
          <w:t xml:space="preserve"> and Notification endpoint</w:t>
        </w:r>
      </w:ins>
      <w:ins w:id="26" w:author="zhuqianghua" w:date="2026-02-12T19:19:00Z">
        <w:r w:rsidR="000F045C" w:rsidRPr="0014705E">
          <w:t xml:space="preserve">. </w:t>
        </w:r>
      </w:ins>
      <w:ins w:id="27" w:author="zhuqianghua" w:date="2026-02-12T19:20:00Z">
        <w:r w:rsidR="000F045C" w:rsidRPr="0014705E">
          <w:t>T</w:t>
        </w:r>
      </w:ins>
      <w:ins w:id="28" w:author="Huawei-1" w:date="2025-12-25T17:28:00Z">
        <w:r w:rsidR="000F045C" w:rsidRPr="0014705E">
          <w:t>his context is used as routing information to route multiple NGAP messages from NG-RAN to AIOTF, see clause 6.2.4.3</w:t>
        </w:r>
      </w:ins>
      <w:ins w:id="29" w:author="Huawei-1" w:date="2025-12-25T17:27:00Z">
        <w:r w:rsidR="000F045C" w:rsidRPr="0014705E">
          <w:t>. The AIOTF is implicitly subscribed to Namf_AIoT_Notify events.</w:t>
        </w:r>
      </w:ins>
    </w:p>
    <w:p w14:paraId="7656537D" w14:textId="77777777" w:rsidR="000D5F84" w:rsidRPr="00942005" w:rsidRDefault="000D5F84" w:rsidP="000D5F84">
      <w:pPr>
        <w:pStyle w:val="B1"/>
        <w:rPr>
          <w:lang w:eastAsia="zh-CN"/>
        </w:rPr>
      </w:pPr>
      <w:r>
        <w:rPr>
          <w:lang w:eastAsia="zh-CN"/>
        </w:rPr>
        <w:t>3</w:t>
      </w:r>
      <w:r w:rsidRPr="00942005">
        <w:rPr>
          <w:lang w:eastAsia="zh-CN"/>
        </w:rPr>
        <w:t>.</w:t>
      </w:r>
      <w:r w:rsidRPr="00942005">
        <w:rPr>
          <w:lang w:eastAsia="zh-CN"/>
        </w:rPr>
        <w:tab/>
        <w:t>The AMF sends an NGAP message</w:t>
      </w:r>
      <w:r>
        <w:rPr>
          <w:lang w:eastAsia="zh-CN"/>
        </w:rPr>
        <w:t xml:space="preserve"> (</w:t>
      </w:r>
      <w:r w:rsidRPr="00942005">
        <w:rPr>
          <w:lang w:eastAsia="zh-CN"/>
        </w:rPr>
        <w:t>AIOTF ID</w:t>
      </w:r>
      <w:r>
        <w:rPr>
          <w:lang w:eastAsia="zh-CN"/>
        </w:rPr>
        <w:t>,</w:t>
      </w:r>
      <w:r w:rsidRPr="00942005">
        <w:rPr>
          <w:lang w:eastAsia="zh-CN"/>
        </w:rPr>
        <w:t xml:space="preserve"> </w:t>
      </w:r>
      <w:r>
        <w:rPr>
          <w:lang w:eastAsia="zh-CN"/>
        </w:rPr>
        <w:t xml:space="preserve">Correlation ID, </w:t>
      </w:r>
      <w:r w:rsidRPr="00BB5BAA">
        <w:t>NGAP AIoT information</w:t>
      </w:r>
      <w:r>
        <w:t>, [RAN AIoT Device NGAP ID]</w:t>
      </w:r>
      <w:r>
        <w:rPr>
          <w:lang w:eastAsia="zh-CN"/>
        </w:rPr>
        <w:t>)</w:t>
      </w:r>
      <w:r w:rsidRPr="00942005">
        <w:rPr>
          <w:lang w:eastAsia="zh-CN"/>
        </w:rPr>
        <w:t xml:space="preserve"> to the target </w:t>
      </w:r>
      <w:r>
        <w:t>NG-RAN</w:t>
      </w:r>
      <w:r w:rsidRPr="00942005">
        <w:rPr>
          <w:lang w:eastAsia="zh-CN"/>
        </w:rPr>
        <w:t>.</w:t>
      </w:r>
    </w:p>
    <w:p w14:paraId="68CDCA42" w14:textId="63B22D61" w:rsidR="000D5F84" w:rsidRDefault="000D5F84" w:rsidP="000D5F84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procedure for handling NGAP messages from NG-RAN is used </w:t>
      </w:r>
      <w:del w:id="30" w:author="Huawei-1" w:date="2025-12-25T17:28:00Z">
        <w:r w:rsidDel="00773854">
          <w:rPr>
            <w:rFonts w:hint="eastAsia"/>
            <w:lang w:eastAsia="zh-CN"/>
          </w:rPr>
          <w:delText>for</w:delText>
        </w:r>
      </w:del>
      <w:ins w:id="31" w:author="Huawei-1" w:date="2025-12-25T17:28:00Z">
        <w:r w:rsidR="00773854">
          <w:rPr>
            <w:lang w:eastAsia="zh-CN"/>
          </w:rPr>
          <w:t>to</w:t>
        </w:r>
      </w:ins>
      <w:r>
        <w:rPr>
          <w:lang w:eastAsia="zh-CN"/>
        </w:rPr>
        <w:t xml:space="preserve"> route NGAP messages from NG-RAN to the AIOTF, see clause 6.2.4.3.</w:t>
      </w:r>
    </w:p>
    <w:p w14:paraId="2E0F6E50" w14:textId="31FF1E38" w:rsidR="00706B39" w:rsidRPr="0042466D" w:rsidRDefault="00706B39" w:rsidP="00706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2" w:name="_CR6_2_5"/>
      <w:bookmarkStart w:id="33" w:name="_Toc209591641"/>
      <w:bookmarkEnd w:id="3"/>
      <w:bookmarkEnd w:id="3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C3D7C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36A7549" w14:textId="77777777" w:rsidR="000D5F84" w:rsidRDefault="000D5F84" w:rsidP="000D5F84">
      <w:pPr>
        <w:pStyle w:val="Heading4"/>
        <w:rPr>
          <w:rFonts w:eastAsia="DengXian"/>
        </w:rPr>
      </w:pPr>
      <w:bookmarkStart w:id="34" w:name="_Toc216875899"/>
      <w:r>
        <w:rPr>
          <w:rFonts w:eastAsia="DengXian"/>
        </w:rPr>
        <w:t>6.2.4.3</w:t>
      </w:r>
      <w:r>
        <w:rPr>
          <w:rFonts w:eastAsia="DengXian"/>
        </w:rPr>
        <w:tab/>
        <w:t>Message delivery to AIOTF</w:t>
      </w:r>
      <w:bookmarkEnd w:id="34"/>
    </w:p>
    <w:p w14:paraId="66224690" w14:textId="77777777" w:rsidR="000D5F84" w:rsidRDefault="000D5F84" w:rsidP="000D5F84">
      <w:pPr>
        <w:rPr>
          <w:rFonts w:eastAsia="DengXian"/>
        </w:rPr>
      </w:pPr>
      <w:r>
        <w:rPr>
          <w:rFonts w:eastAsia="DengXian"/>
        </w:rPr>
        <w:t>When the AMF receives an NGAP message from NG-RAN, for example, responses to a procedure or events like Inventory Reports, the AMF determines which AIOTF to send a Namf_AIoT_Notify to and sends the information from NG-RAN to that AIOTF. The additional steps used for indirect interface from NGAP towards AIOTF is shown in Figure 6.2.4.3-1.</w:t>
      </w:r>
    </w:p>
    <w:p w14:paraId="4BF9E25F" w14:textId="77777777" w:rsidR="000D5F84" w:rsidRDefault="000D5F84" w:rsidP="000D5F84">
      <w:pPr>
        <w:pStyle w:val="TH"/>
        <w:rPr>
          <w:rFonts w:eastAsia="DengXian"/>
        </w:rPr>
      </w:pPr>
      <w:r>
        <w:object w:dxaOrig="5171" w:dyaOrig="3351" w14:anchorId="6E04A63D">
          <v:shape id="_x0000_i1026" type="#_x0000_t75" style="width:259.8pt;height:167.6pt" o:ole="">
            <v:imagedata r:id="rId15" o:title=""/>
          </v:shape>
          <o:OLEObject Type="Embed" ProgID="Visio.Drawing.15" ShapeID="_x0000_i1026" DrawAspect="Content" ObjectID="_1832483087" r:id="rId16"/>
        </w:object>
      </w:r>
    </w:p>
    <w:p w14:paraId="4C6E2B1B" w14:textId="77777777" w:rsidR="000D5F84" w:rsidRDefault="000D5F84" w:rsidP="000D5F84">
      <w:pPr>
        <w:pStyle w:val="TF"/>
        <w:rPr>
          <w:rFonts w:eastAsia="DengXian"/>
        </w:rPr>
      </w:pPr>
      <w:r>
        <w:rPr>
          <w:rFonts w:eastAsia="DengXian"/>
        </w:rPr>
        <w:t>Figure 6.2.4.3-1: Procedure for NG-RAN event handling using indirect connectivity via an AMF</w:t>
      </w:r>
    </w:p>
    <w:p w14:paraId="3978876C" w14:textId="4C47BE66" w:rsidR="000D5F84" w:rsidRDefault="000D5F84" w:rsidP="000D5F84">
      <w:pPr>
        <w:pStyle w:val="B1"/>
        <w:rPr>
          <w:rFonts w:eastAsia="DengXian"/>
        </w:rPr>
      </w:pPr>
      <w:r>
        <w:rPr>
          <w:rFonts w:eastAsia="DengXian"/>
        </w:rPr>
        <w:t>1.</w:t>
      </w:r>
      <w:r>
        <w:rPr>
          <w:rFonts w:eastAsia="DengXian"/>
        </w:rPr>
        <w:tab/>
        <w:t xml:space="preserve">Before any NGAP message can be routed from NG-RAN to the AIOTF, the AMF needs routing information to be able to route the messages from NG-RAN to the AIOTF, see clause 6.2.4.2. The same context </w:t>
      </w:r>
      <w:ins w:id="35" w:author="Huawei-1" w:date="2025-12-25T17:29:00Z">
        <w:r w:rsidR="00166508">
          <w:rPr>
            <w:lang w:eastAsia="zh-CN"/>
          </w:rPr>
          <w:t>created in clause 6.2.4.2 includes such routing information</w:t>
        </w:r>
        <w:r w:rsidR="00166508">
          <w:rPr>
            <w:rFonts w:eastAsia="DengXian"/>
          </w:rPr>
          <w:t xml:space="preserve"> and </w:t>
        </w:r>
      </w:ins>
      <w:r>
        <w:rPr>
          <w:rFonts w:eastAsia="DengXian"/>
        </w:rPr>
        <w:t>can be used</w:t>
      </w:r>
      <w:ins w:id="36" w:author="Huawei-1" w:date="2025-12-25T17:29:00Z">
        <w:r w:rsidR="00166508">
          <w:rPr>
            <w:rFonts w:eastAsia="DengXian"/>
          </w:rPr>
          <w:t xml:space="preserve"> to</w:t>
        </w:r>
      </w:ins>
      <w:r>
        <w:rPr>
          <w:rFonts w:eastAsia="DengXian"/>
        </w:rPr>
        <w:t xml:space="preserve"> route multiple NGAP messages from NG-RAN.</w:t>
      </w:r>
    </w:p>
    <w:p w14:paraId="5FF00131" w14:textId="34EFC58C" w:rsidR="000D5F84" w:rsidRDefault="000D5F84" w:rsidP="000D5F84">
      <w:pPr>
        <w:pStyle w:val="B1"/>
        <w:rPr>
          <w:rFonts w:eastAsia="DengXian"/>
        </w:rPr>
      </w:pPr>
      <w:r>
        <w:rPr>
          <w:rFonts w:eastAsia="DengXian"/>
        </w:rPr>
        <w:t>2.</w:t>
      </w:r>
      <w:r>
        <w:rPr>
          <w:rFonts w:eastAsia="DengXian"/>
        </w:rPr>
        <w:tab/>
        <w:t>NG-RAN sends an NGAP message (AIOTF ID, Correlation ID, NGAP AIoT information, [RAN AIoT Device NGAP ID]) to an AMF. NGAP AIoT information is determine</w:t>
      </w:r>
      <w:ins w:id="37" w:author="Huawei-1" w:date="2025-12-25T17:30:00Z">
        <w:r w:rsidR="00166508">
          <w:rPr>
            <w:rFonts w:eastAsia="DengXian"/>
          </w:rPr>
          <w:t>d</w:t>
        </w:r>
      </w:ins>
      <w:r>
        <w:rPr>
          <w:rFonts w:eastAsia="DengXian"/>
        </w:rPr>
        <w:t xml:space="preserve"> by NG-RAN depending upon the operation the NGAP message relates to.</w:t>
      </w:r>
    </w:p>
    <w:p w14:paraId="156A8F2B" w14:textId="18056D15" w:rsidR="000D5F84" w:rsidRDefault="000D5F84" w:rsidP="000D5F84">
      <w:pPr>
        <w:pStyle w:val="B1"/>
        <w:rPr>
          <w:rFonts w:eastAsia="DengXian"/>
        </w:rPr>
      </w:pPr>
      <w:r>
        <w:rPr>
          <w:rFonts w:eastAsia="DengXian"/>
        </w:rPr>
        <w:t>3.</w:t>
      </w:r>
      <w:r>
        <w:rPr>
          <w:rFonts w:eastAsia="DengXian"/>
        </w:rPr>
        <w:tab/>
        <w:t xml:space="preserve">AMF determines the Notification endpoint </w:t>
      </w:r>
      <w:ins w:id="38" w:author="zhuqianghua" w:date="2026-02-11T16:23:00Z">
        <w:r w:rsidR="00E30390">
          <w:rPr>
            <w:rFonts w:eastAsia="DengXian"/>
          </w:rPr>
          <w:t>from</w:t>
        </w:r>
      </w:ins>
      <w:ins w:id="39" w:author="zhuqianghua" w:date="2026-02-11T16:27:00Z">
        <w:r w:rsidR="00E30390">
          <w:rPr>
            <w:rFonts w:eastAsia="DengXian"/>
          </w:rPr>
          <w:t xml:space="preserve"> the context </w:t>
        </w:r>
      </w:ins>
      <w:r>
        <w:rPr>
          <w:rFonts w:eastAsia="DengXian"/>
        </w:rPr>
        <w:t>using the AIOTF ID</w:t>
      </w:r>
      <w:ins w:id="40" w:author="zhuqianghua" w:date="2026-02-11T16:23:00Z">
        <w:r w:rsidR="00E30390">
          <w:rPr>
            <w:rFonts w:eastAsia="DengXian"/>
          </w:rPr>
          <w:t>,</w:t>
        </w:r>
      </w:ins>
      <w:del w:id="41" w:author="zhuqianghua" w:date="2026-02-11T16:23:00Z">
        <w:r w:rsidDel="00E30390">
          <w:rPr>
            <w:rFonts w:eastAsia="DengXian"/>
          </w:rPr>
          <w:delText xml:space="preserve"> and</w:delText>
        </w:r>
      </w:del>
      <w:r>
        <w:rPr>
          <w:rFonts w:eastAsia="DengXian"/>
        </w:rPr>
        <w:t xml:space="preserve"> </w:t>
      </w:r>
      <w:ins w:id="42" w:author="Huawei-1" w:date="2025-12-25T17:30:00Z">
        <w:r w:rsidR="00166508">
          <w:rPr>
            <w:rFonts w:eastAsia="DengXian"/>
          </w:rPr>
          <w:t xml:space="preserve">the </w:t>
        </w:r>
      </w:ins>
      <w:r>
        <w:rPr>
          <w:rFonts w:eastAsia="DengXian"/>
        </w:rPr>
        <w:t>Correlation ID</w:t>
      </w:r>
      <w:ins w:id="43" w:author="zhuqianghua" w:date="2026-02-11T16:23:00Z">
        <w:r w:rsidR="00E30390">
          <w:rPr>
            <w:rFonts w:eastAsia="DengXian"/>
          </w:rPr>
          <w:t>, the NG-</w:t>
        </w:r>
        <w:r w:rsidR="00E30390">
          <w:rPr>
            <w:rFonts w:eastAsia="DengXian" w:hint="eastAsia"/>
            <w:lang w:eastAsia="zh-CN"/>
          </w:rPr>
          <w:t>RAN</w:t>
        </w:r>
        <w:r w:rsidR="00E30390">
          <w:rPr>
            <w:rFonts w:eastAsia="DengXian"/>
          </w:rPr>
          <w:t xml:space="preserve"> ID and optionally the</w:t>
        </w:r>
      </w:ins>
      <w:r>
        <w:rPr>
          <w:rFonts w:eastAsia="DengXian"/>
        </w:rPr>
        <w:t xml:space="preserve"> </w:t>
      </w:r>
      <w:ins w:id="44" w:author="zhuqianghua" w:date="2026-02-11T16:23:00Z">
        <w:r w:rsidR="00E30390">
          <w:rPr>
            <w:lang w:eastAsia="zh-CN"/>
          </w:rPr>
          <w:t>RAN AIoT Device NGAP ID</w:t>
        </w:r>
        <w:r w:rsidR="00E30390">
          <w:rPr>
            <w:rFonts w:eastAsia="DengXian"/>
          </w:rPr>
          <w:t xml:space="preserve"> </w:t>
        </w:r>
      </w:ins>
      <w:r>
        <w:rPr>
          <w:rFonts w:eastAsia="DengXian"/>
        </w:rPr>
        <w:t>received in step 1 from NG-RAN, and then sends the Namf_AIoT_Notify message (AIoT NGAP Message Type, NGAP AIoT information) to the AIOTF.</w:t>
      </w:r>
    </w:p>
    <w:p w14:paraId="34031A59" w14:textId="77777777" w:rsidR="000D5F84" w:rsidRDefault="000D5F84" w:rsidP="000D5F84">
      <w:pPr>
        <w:pStyle w:val="B1"/>
        <w:rPr>
          <w:rFonts w:eastAsia="DengXian"/>
        </w:rPr>
      </w:pPr>
      <w:r>
        <w:rPr>
          <w:rFonts w:eastAsia="DengXian"/>
        </w:rPr>
        <w:tab/>
        <w:t>Step 2 and step 3 are repeated for each NGAP message received from NG-RAN.</w:t>
      </w:r>
    </w:p>
    <w:p w14:paraId="761684DF" w14:textId="5C43EFFC" w:rsidR="000D5F84" w:rsidRDefault="000D5F84" w:rsidP="000D5F84">
      <w:pPr>
        <w:pStyle w:val="B1"/>
        <w:rPr>
          <w:rFonts w:eastAsia="DengXian"/>
        </w:rPr>
      </w:pPr>
      <w:r>
        <w:rPr>
          <w:rFonts w:eastAsia="DengXian"/>
        </w:rPr>
        <w:tab/>
        <w:t xml:space="preserve">If the message received from NG-RAN is an Inventory Failure indicating an error or an AIOT Session Release Complete, then the AMF releases the context which is associated with the </w:t>
      </w:r>
      <w:ins w:id="45" w:author="zhuqianghua" w:date="2026-02-11T16:29:00Z">
        <w:r w:rsidR="002E7434">
          <w:rPr>
            <w:rFonts w:eastAsia="DengXian"/>
          </w:rPr>
          <w:t xml:space="preserve">NG-RAN ID, the </w:t>
        </w:r>
      </w:ins>
      <w:r>
        <w:rPr>
          <w:rFonts w:eastAsia="DengXian"/>
        </w:rPr>
        <w:t xml:space="preserve">AIOTF ID and </w:t>
      </w:r>
      <w:ins w:id="46" w:author="Huawei-1" w:date="2025-12-25T17:30:00Z">
        <w:r w:rsidR="00DE4D1E">
          <w:rPr>
            <w:rFonts w:eastAsia="DengXian"/>
          </w:rPr>
          <w:t xml:space="preserve">the </w:t>
        </w:r>
      </w:ins>
      <w:r>
        <w:rPr>
          <w:rFonts w:eastAsia="DengXian"/>
        </w:rPr>
        <w:t>Correlation ID, after sending the Namf_AIoT_Notify message to the AIOTF.</w:t>
      </w:r>
    </w:p>
    <w:bookmarkEnd w:id="33"/>
    <w:p w14:paraId="6DAE7BAA" w14:textId="77777777" w:rsidR="00EC731F" w:rsidRPr="0042466D" w:rsidRDefault="00EC731F" w:rsidP="00EC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DAED969" w14:textId="77777777" w:rsidR="000D5F84" w:rsidRDefault="000D5F84" w:rsidP="000D5F84">
      <w:pPr>
        <w:pStyle w:val="Heading2"/>
        <w:rPr>
          <w:lang w:eastAsia="zh-CN"/>
        </w:rPr>
      </w:pPr>
      <w:bookmarkStart w:id="47" w:name="_Toc216875908"/>
      <w:bookmarkStart w:id="48" w:name="_Toc209591650"/>
      <w:bookmarkStart w:id="49" w:name="_Toc188883488"/>
      <w:bookmarkStart w:id="50" w:name="_Toc191462400"/>
      <w:bookmarkStart w:id="51" w:name="_Toc195709920"/>
      <w:bookmarkStart w:id="52" w:name="_Toc199751519"/>
      <w:bookmarkEnd w:id="4"/>
      <w:bookmarkEnd w:id="5"/>
      <w:bookmarkEnd w:id="6"/>
      <w:bookmarkEnd w:id="7"/>
      <w:r>
        <w:rPr>
          <w:lang w:eastAsia="zh-CN"/>
        </w:rPr>
        <w:t>7.3</w:t>
      </w:r>
      <w:r>
        <w:rPr>
          <w:lang w:eastAsia="zh-CN"/>
        </w:rPr>
        <w:tab/>
        <w:t>AMF services</w:t>
      </w:r>
      <w:bookmarkEnd w:id="47"/>
    </w:p>
    <w:p w14:paraId="67D778C5" w14:textId="77777777" w:rsidR="000D5F84" w:rsidRDefault="000D5F84" w:rsidP="000D5F84">
      <w:pPr>
        <w:pStyle w:val="Heading3"/>
        <w:rPr>
          <w:rFonts w:eastAsia="DengXian"/>
        </w:rPr>
      </w:pPr>
      <w:bookmarkStart w:id="53" w:name="_Toc191462401"/>
      <w:bookmarkStart w:id="54" w:name="_Toc195709921"/>
      <w:bookmarkStart w:id="55" w:name="_Toc216875909"/>
      <w:r w:rsidRPr="00B34560">
        <w:t>7.</w:t>
      </w:r>
      <w:r>
        <w:t>3</w:t>
      </w:r>
      <w:r w:rsidRPr="00B34560">
        <w:t>.1</w:t>
      </w:r>
      <w:r w:rsidRPr="00B34560">
        <w:tab/>
        <w:t>Genera</w:t>
      </w:r>
      <w:r>
        <w:t>l</w:t>
      </w:r>
      <w:bookmarkEnd w:id="53"/>
      <w:bookmarkEnd w:id="54"/>
      <w:bookmarkEnd w:id="55"/>
    </w:p>
    <w:p w14:paraId="5040FF7F" w14:textId="60135B89" w:rsidR="000D5F84" w:rsidRPr="00403BBC" w:rsidRDefault="000D5F84" w:rsidP="000D5F84">
      <w:pPr>
        <w:rPr>
          <w:rFonts w:eastAsia="DengXian"/>
        </w:rPr>
      </w:pPr>
      <w:r w:rsidRPr="00403BBC">
        <w:rPr>
          <w:rFonts w:eastAsia="DengXian"/>
        </w:rPr>
        <w:t xml:space="preserve">AMF supports to expose AIoT services towards the AIOTF </w:t>
      </w:r>
      <w:r w:rsidRPr="00403BBC">
        <w:rPr>
          <w:rFonts w:eastAsia="DengXian" w:hint="eastAsia"/>
          <w:lang w:eastAsia="zh-CN"/>
        </w:rPr>
        <w:t>a</w:t>
      </w:r>
      <w:r w:rsidRPr="00403BBC">
        <w:rPr>
          <w:rFonts w:eastAsia="DengXian"/>
        </w:rPr>
        <w:t>s described in Table 7.3</w:t>
      </w:r>
      <w:r>
        <w:rPr>
          <w:rFonts w:eastAsia="DengXian"/>
        </w:rPr>
        <w:t>.1</w:t>
      </w:r>
      <w:r w:rsidRPr="00403BBC">
        <w:rPr>
          <w:rFonts w:eastAsia="DengXian"/>
        </w:rPr>
        <w:t xml:space="preserve">-1. </w:t>
      </w:r>
      <w:r w:rsidRPr="00403BBC">
        <w:t xml:space="preserve">The Namf_AIoT AMF service is used </w:t>
      </w:r>
      <w:r w:rsidRPr="00403BBC">
        <w:rPr>
          <w:rFonts w:eastAsia="DengXian"/>
        </w:rPr>
        <w:t xml:space="preserve">when </w:t>
      </w:r>
      <w:r>
        <w:rPr>
          <w:rFonts w:eastAsia="DengXian"/>
        </w:rPr>
        <w:t xml:space="preserve">the </w:t>
      </w:r>
      <w:r>
        <w:rPr>
          <w:rFonts w:eastAsia="DengXian" w:hint="eastAsia"/>
          <w:lang w:eastAsia="zh-CN"/>
        </w:rPr>
        <w:t>NG-</w:t>
      </w:r>
      <w:r w:rsidRPr="00403BBC">
        <w:rPr>
          <w:rFonts w:eastAsia="DengXian"/>
        </w:rPr>
        <w:t xml:space="preserve">RAN and the </w:t>
      </w:r>
      <w:del w:id="56" w:author="Huawei-1" w:date="2025-12-25T17:30:00Z">
        <w:r w:rsidRPr="00403BBC" w:rsidDel="00B77F9C">
          <w:rPr>
            <w:rFonts w:eastAsia="DengXian"/>
          </w:rPr>
          <w:delText xml:space="preserve">AIoTF </w:delText>
        </w:r>
      </w:del>
      <w:ins w:id="57" w:author="Huawei-1" w:date="2025-12-25T17:30:00Z">
        <w:r w:rsidR="00B77F9C" w:rsidRPr="00403BBC">
          <w:rPr>
            <w:rFonts w:eastAsia="DengXian"/>
          </w:rPr>
          <w:t>AI</w:t>
        </w:r>
        <w:r w:rsidR="00B77F9C">
          <w:rPr>
            <w:rFonts w:eastAsia="DengXian"/>
          </w:rPr>
          <w:t>O</w:t>
        </w:r>
        <w:r w:rsidR="00B77F9C" w:rsidRPr="00403BBC">
          <w:rPr>
            <w:rFonts w:eastAsia="DengXian"/>
          </w:rPr>
          <w:t xml:space="preserve">TF </w:t>
        </w:r>
      </w:ins>
      <w:r w:rsidRPr="00403BBC">
        <w:rPr>
          <w:rFonts w:eastAsia="DengXian"/>
        </w:rPr>
        <w:t>communicate indirectly via an AMF.</w:t>
      </w:r>
    </w:p>
    <w:p w14:paraId="6896947C" w14:textId="77777777" w:rsidR="000D5F84" w:rsidRPr="00403BBC" w:rsidRDefault="000D5F84" w:rsidP="000D5F84">
      <w:pPr>
        <w:pStyle w:val="TH"/>
      </w:pPr>
      <w:r w:rsidRPr="00403BBC">
        <w:t>Table 7.3</w:t>
      </w:r>
      <w:r>
        <w:t>.1</w:t>
      </w:r>
      <w:r w:rsidRPr="00403BBC">
        <w:t>-1: NF services provided by the AMF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8"/>
        <w:gridCol w:w="2407"/>
        <w:gridCol w:w="2062"/>
        <w:gridCol w:w="2107"/>
      </w:tblGrid>
      <w:tr w:rsidR="000D5F84" w:rsidRPr="00403BBC" w14:paraId="02404474" w14:textId="77777777" w:rsidTr="004005B0">
        <w:trPr>
          <w:cantSplit/>
          <w:jc w:val="center"/>
        </w:trPr>
        <w:tc>
          <w:tcPr>
            <w:tcW w:w="2208" w:type="dxa"/>
            <w:tcBorders>
              <w:bottom w:val="single" w:sz="4" w:space="0" w:color="auto"/>
            </w:tcBorders>
            <w:hideMark/>
          </w:tcPr>
          <w:p w14:paraId="73CB41B8" w14:textId="77777777" w:rsidR="000D5F84" w:rsidRPr="00403BBC" w:rsidRDefault="000D5F84" w:rsidP="004005B0">
            <w:pPr>
              <w:pStyle w:val="TAH"/>
            </w:pPr>
            <w:r w:rsidRPr="00403BBC">
              <w:t>Service Name</w:t>
            </w:r>
          </w:p>
        </w:tc>
        <w:tc>
          <w:tcPr>
            <w:tcW w:w="2407" w:type="dxa"/>
            <w:hideMark/>
          </w:tcPr>
          <w:p w14:paraId="57A52687" w14:textId="77777777" w:rsidR="000D5F84" w:rsidRPr="00403BBC" w:rsidRDefault="000D5F84" w:rsidP="004005B0">
            <w:pPr>
              <w:pStyle w:val="TAH"/>
            </w:pPr>
            <w:r w:rsidRPr="00403BBC">
              <w:t>Service Operations</w:t>
            </w:r>
          </w:p>
        </w:tc>
        <w:tc>
          <w:tcPr>
            <w:tcW w:w="2062" w:type="dxa"/>
            <w:hideMark/>
          </w:tcPr>
          <w:p w14:paraId="75C3FE74" w14:textId="77777777" w:rsidR="000D5F84" w:rsidRPr="00403BBC" w:rsidRDefault="000D5F84" w:rsidP="004005B0">
            <w:pPr>
              <w:pStyle w:val="TAH"/>
            </w:pPr>
            <w:r w:rsidRPr="00403BBC">
              <w:t>Operation</w:t>
            </w:r>
          </w:p>
          <w:p w14:paraId="7B059A2E" w14:textId="77777777" w:rsidR="000D5F84" w:rsidRPr="00403BBC" w:rsidRDefault="000D5F84" w:rsidP="004005B0">
            <w:pPr>
              <w:pStyle w:val="TAH"/>
            </w:pPr>
            <w:r w:rsidRPr="00403BBC">
              <w:t>Semantics</w:t>
            </w:r>
          </w:p>
        </w:tc>
        <w:tc>
          <w:tcPr>
            <w:tcW w:w="2107" w:type="dxa"/>
            <w:hideMark/>
          </w:tcPr>
          <w:p w14:paraId="20F8C23C" w14:textId="77777777" w:rsidR="000D5F84" w:rsidRPr="00403BBC" w:rsidRDefault="000D5F84" w:rsidP="004005B0">
            <w:pPr>
              <w:pStyle w:val="TAH"/>
            </w:pPr>
            <w:r w:rsidRPr="00403BBC">
              <w:t>Example Consumer(s)</w:t>
            </w:r>
          </w:p>
        </w:tc>
      </w:tr>
      <w:tr w:rsidR="000D5F84" w:rsidRPr="00403BBC" w14:paraId="06C839D0" w14:textId="77777777" w:rsidTr="004005B0">
        <w:trPr>
          <w:cantSplit/>
          <w:jc w:val="center"/>
        </w:trPr>
        <w:tc>
          <w:tcPr>
            <w:tcW w:w="2208" w:type="dxa"/>
            <w:tcBorders>
              <w:bottom w:val="nil"/>
            </w:tcBorders>
            <w:shd w:val="clear" w:color="auto" w:fill="auto"/>
          </w:tcPr>
          <w:p w14:paraId="768EC2A5" w14:textId="77777777" w:rsidR="000D5F84" w:rsidRPr="00403BBC" w:rsidRDefault="000D5F84" w:rsidP="004005B0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Na</w:t>
            </w:r>
            <w:r w:rsidRPr="00403BBC">
              <w:rPr>
                <w:rFonts w:eastAsia="DengXian" w:hint="eastAsia"/>
                <w:lang w:eastAsia="zh-CN"/>
              </w:rPr>
              <w:t>m</w:t>
            </w:r>
            <w:r w:rsidRPr="00403BBC">
              <w:rPr>
                <w:rFonts w:eastAsia="DengXian"/>
                <w:lang w:eastAsia="zh-CN"/>
              </w:rPr>
              <w:t>f_</w:t>
            </w:r>
            <w:r w:rsidRPr="00403BBC">
              <w:t>AIoT</w:t>
            </w:r>
          </w:p>
        </w:tc>
        <w:tc>
          <w:tcPr>
            <w:tcW w:w="2407" w:type="dxa"/>
          </w:tcPr>
          <w:p w14:paraId="5DCE3019" w14:textId="77777777" w:rsidR="000D5F84" w:rsidRPr="00403BBC" w:rsidRDefault="000D5F84" w:rsidP="004005B0">
            <w:pPr>
              <w:pStyle w:val="TAL"/>
            </w:pPr>
            <w:r w:rsidRPr="00403BBC">
              <w:rPr>
                <w:rFonts w:eastAsia="DengXian"/>
                <w:lang w:eastAsia="zh-CN"/>
              </w:rPr>
              <w:t>MessageDelivery</w:t>
            </w:r>
          </w:p>
        </w:tc>
        <w:tc>
          <w:tcPr>
            <w:tcW w:w="2062" w:type="dxa"/>
          </w:tcPr>
          <w:p w14:paraId="4A181F19" w14:textId="77777777" w:rsidR="000D5F84" w:rsidRPr="00403BBC" w:rsidRDefault="000D5F84" w:rsidP="004005B0">
            <w:pPr>
              <w:pStyle w:val="TAL"/>
            </w:pPr>
            <w:r w:rsidRPr="00403BBC">
              <w:t>Request/Response</w:t>
            </w:r>
          </w:p>
        </w:tc>
        <w:tc>
          <w:tcPr>
            <w:tcW w:w="2107" w:type="dxa"/>
          </w:tcPr>
          <w:p w14:paraId="1A6DF121" w14:textId="77777777" w:rsidR="000D5F84" w:rsidRPr="00403BBC" w:rsidRDefault="000D5F84" w:rsidP="004005B0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 w:hint="eastAsia"/>
                <w:lang w:eastAsia="zh-CN"/>
              </w:rPr>
              <w:t>A</w:t>
            </w:r>
            <w:r w:rsidRPr="00403BBC">
              <w:rPr>
                <w:rFonts w:eastAsia="DengXian"/>
                <w:lang w:eastAsia="zh-CN"/>
              </w:rPr>
              <w:t>IOTF</w:t>
            </w:r>
          </w:p>
        </w:tc>
      </w:tr>
      <w:tr w:rsidR="000D5F84" w:rsidRPr="00403BBC" w14:paraId="64C9AE00" w14:textId="77777777" w:rsidTr="004005B0">
        <w:trPr>
          <w:cantSplit/>
          <w:jc w:val="center"/>
        </w:trPr>
        <w:tc>
          <w:tcPr>
            <w:tcW w:w="2208" w:type="dxa"/>
            <w:tcBorders>
              <w:top w:val="nil"/>
            </w:tcBorders>
            <w:shd w:val="clear" w:color="auto" w:fill="auto"/>
          </w:tcPr>
          <w:p w14:paraId="4A5E843A" w14:textId="77777777" w:rsidR="000D5F84" w:rsidRPr="00403BBC" w:rsidRDefault="000D5F84" w:rsidP="004005B0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2407" w:type="dxa"/>
          </w:tcPr>
          <w:p w14:paraId="27039098" w14:textId="77777777" w:rsidR="000D5F84" w:rsidRPr="00403BBC" w:rsidRDefault="000D5F84" w:rsidP="004005B0">
            <w:pPr>
              <w:pStyle w:val="TAL"/>
            </w:pPr>
            <w:r w:rsidRPr="00403BBC">
              <w:t>Notify</w:t>
            </w:r>
          </w:p>
        </w:tc>
        <w:tc>
          <w:tcPr>
            <w:tcW w:w="2062" w:type="dxa"/>
          </w:tcPr>
          <w:p w14:paraId="4ECEE3CB" w14:textId="77777777" w:rsidR="000D5F84" w:rsidRPr="00403BBC" w:rsidRDefault="000D5F84" w:rsidP="004005B0">
            <w:pPr>
              <w:pStyle w:val="TAL"/>
            </w:pPr>
            <w:r w:rsidRPr="00403BBC">
              <w:t>Subscribe/Notify</w:t>
            </w:r>
          </w:p>
        </w:tc>
        <w:tc>
          <w:tcPr>
            <w:tcW w:w="2107" w:type="dxa"/>
          </w:tcPr>
          <w:p w14:paraId="7205D502" w14:textId="77777777" w:rsidR="000D5F84" w:rsidRPr="00403BBC" w:rsidRDefault="000D5F84" w:rsidP="004005B0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 w:hint="eastAsia"/>
                <w:lang w:eastAsia="zh-CN"/>
              </w:rPr>
              <w:t>A</w:t>
            </w:r>
            <w:r w:rsidRPr="00403BBC">
              <w:rPr>
                <w:rFonts w:eastAsia="DengXian"/>
                <w:lang w:eastAsia="zh-CN"/>
              </w:rPr>
              <w:t>IOTF</w:t>
            </w:r>
          </w:p>
        </w:tc>
      </w:tr>
    </w:tbl>
    <w:p w14:paraId="28253501" w14:textId="77777777" w:rsidR="000D5F84" w:rsidRPr="00403BBC" w:rsidRDefault="000D5F84" w:rsidP="000D5F84">
      <w:pPr>
        <w:rPr>
          <w:rFonts w:eastAsia="Yu Mincho"/>
        </w:rPr>
      </w:pPr>
    </w:p>
    <w:p w14:paraId="5C755BE8" w14:textId="77777777" w:rsidR="003C3D7C" w:rsidRPr="0042466D" w:rsidRDefault="003C3D7C" w:rsidP="003C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8" w:name="_Toc209591652"/>
      <w:bookmarkStart w:id="59" w:name="_Toc191462402"/>
      <w:bookmarkStart w:id="60" w:name="_Toc195709922"/>
      <w:bookmarkStart w:id="61" w:name="_Toc199751521"/>
      <w:bookmarkEnd w:id="48"/>
      <w:bookmarkEnd w:id="49"/>
      <w:bookmarkEnd w:id="50"/>
      <w:bookmarkEnd w:id="51"/>
      <w:bookmarkEnd w:id="5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BE10D30" w14:textId="77777777" w:rsidR="000D5F84" w:rsidRPr="00403BBC" w:rsidRDefault="000D5F84" w:rsidP="000D5F84">
      <w:pPr>
        <w:pStyle w:val="Heading3"/>
      </w:pPr>
      <w:bookmarkStart w:id="62" w:name="_Toc216875910"/>
      <w:r w:rsidRPr="00403BBC">
        <w:t>7.3.</w:t>
      </w:r>
      <w:r>
        <w:t>2</w:t>
      </w:r>
      <w:r w:rsidRPr="00403BBC">
        <w:tab/>
      </w:r>
      <w:r w:rsidRPr="00403BBC">
        <w:rPr>
          <w:rFonts w:eastAsia="DengXian"/>
          <w:lang w:eastAsia="zh-CN"/>
        </w:rPr>
        <w:t>Namf_AI</w:t>
      </w:r>
      <w:r w:rsidRPr="00403BBC">
        <w:rPr>
          <w:rFonts w:eastAsia="DengXian" w:hint="eastAsia"/>
          <w:lang w:eastAsia="zh-CN"/>
        </w:rPr>
        <w:t>o</w:t>
      </w:r>
      <w:r w:rsidRPr="00403BBC">
        <w:rPr>
          <w:rFonts w:eastAsia="DengXian"/>
          <w:lang w:eastAsia="zh-CN"/>
        </w:rPr>
        <w:t>T_MessageDelivery service operation</w:t>
      </w:r>
      <w:bookmarkEnd w:id="62"/>
    </w:p>
    <w:p w14:paraId="23C3B30C" w14:textId="77777777" w:rsidR="000D5F84" w:rsidRPr="00403BBC" w:rsidRDefault="000D5F84" w:rsidP="000D5F84">
      <w:pPr>
        <w:rPr>
          <w:b/>
          <w:lang w:eastAsia="zh-CN"/>
        </w:rPr>
      </w:pPr>
      <w:r w:rsidRPr="00403BBC">
        <w:rPr>
          <w:b/>
          <w:lang w:eastAsia="zh-CN"/>
        </w:rPr>
        <w:t xml:space="preserve">Service operation name: </w:t>
      </w:r>
      <w:r w:rsidRPr="00403BBC">
        <w:t>Namf_AIoT_</w:t>
      </w:r>
      <w:r w:rsidRPr="00403BBC">
        <w:rPr>
          <w:rFonts w:eastAsia="Yu Mincho"/>
        </w:rPr>
        <w:t>MessageDelivery</w:t>
      </w:r>
    </w:p>
    <w:p w14:paraId="25B88736" w14:textId="73372C5D" w:rsidR="000D5F84" w:rsidRPr="00403BBC" w:rsidRDefault="000D5F84" w:rsidP="000D5F84">
      <w:r w:rsidRPr="00403BBC">
        <w:rPr>
          <w:b/>
        </w:rPr>
        <w:t>Description:</w:t>
      </w:r>
      <w:r w:rsidRPr="00403BBC">
        <w:t xml:space="preserve"> The NF consumer requests to s</w:t>
      </w:r>
      <w:r w:rsidRPr="00442A02">
        <w:t xml:space="preserve">end AIoT </w:t>
      </w:r>
      <w:ins w:id="63" w:author="Huawei-1" w:date="2025-12-25T17:31:00Z">
        <w:r w:rsidR="00691E71">
          <w:t>NGAP Messages</w:t>
        </w:r>
      </w:ins>
      <w:del w:id="64" w:author="Huawei-1" w:date="2025-12-25T17:31:00Z">
        <w:r w:rsidRPr="00442A02" w:rsidDel="00691E71">
          <w:delText xml:space="preserve">data </w:delText>
        </w:r>
      </w:del>
      <w:r w:rsidRPr="00442A02">
        <w:t xml:space="preserve"> towards </w:t>
      </w:r>
      <w:r w:rsidRPr="00442A02">
        <w:rPr>
          <w:rFonts w:eastAsiaTheme="minorEastAsia" w:hint="eastAsia"/>
        </w:rPr>
        <w:t>NG-</w:t>
      </w:r>
      <w:r w:rsidRPr="00442A02">
        <w:t>RAN</w:t>
      </w:r>
      <w:del w:id="65" w:author="Huawei-1" w:date="2025-12-25T17:31:00Z">
        <w:r w:rsidRPr="00442A02" w:rsidDel="00691E71">
          <w:delText xml:space="preserve"> or AIoT devices</w:delText>
        </w:r>
      </w:del>
      <w:r w:rsidRPr="00403BBC">
        <w:t>.</w:t>
      </w:r>
    </w:p>
    <w:p w14:paraId="3327F0C5" w14:textId="77777777" w:rsidR="000D5F84" w:rsidRPr="00403BBC" w:rsidRDefault="000D5F84" w:rsidP="000D5F84">
      <w:r w:rsidRPr="00403BBC">
        <w:rPr>
          <w:b/>
        </w:rPr>
        <w:t>Inputs, Required:</w:t>
      </w:r>
    </w:p>
    <w:p w14:paraId="1E4C7A5A" w14:textId="77777777" w:rsidR="000D5F84" w:rsidRPr="00403BBC" w:rsidRDefault="000D5F84" w:rsidP="000D5F84">
      <w:pPr>
        <w:pStyle w:val="B1"/>
      </w:pPr>
      <w:r w:rsidRPr="00403BBC">
        <w:rPr>
          <w:rFonts w:eastAsia="DengXian"/>
          <w:noProof/>
          <w:lang w:eastAsia="ko-KR"/>
        </w:rPr>
        <w:lastRenderedPageBreak/>
        <w:t>1)</w:t>
      </w:r>
      <w:r w:rsidRPr="00403BBC">
        <w:tab/>
      </w:r>
      <w:r>
        <w:t xml:space="preserve">NGAP </w:t>
      </w:r>
      <w:r w:rsidRPr="00403BBC">
        <w:rPr>
          <w:rFonts w:eastAsia="DengXian"/>
          <w:noProof/>
          <w:lang w:eastAsia="ko-KR"/>
        </w:rPr>
        <w:t xml:space="preserve">AIoT </w:t>
      </w:r>
      <w:r>
        <w:rPr>
          <w:rFonts w:eastAsia="DengXian"/>
          <w:noProof/>
          <w:lang w:eastAsia="ko-KR"/>
        </w:rPr>
        <w:t>Information</w:t>
      </w:r>
      <w:r w:rsidRPr="00403BBC">
        <w:rPr>
          <w:rFonts w:eastAsia="DengXian"/>
          <w:noProof/>
          <w:lang w:eastAsia="ko-KR"/>
        </w:rPr>
        <w:t xml:space="preserve"> to deliver </w:t>
      </w:r>
      <w:r w:rsidRPr="00403BBC">
        <w:rPr>
          <w:rFonts w:eastAsia="DengXian" w:hint="eastAsia"/>
          <w:noProof/>
          <w:lang w:eastAsia="zh-CN"/>
        </w:rPr>
        <w:t>t</w:t>
      </w:r>
      <w:r w:rsidRPr="00403BBC">
        <w:rPr>
          <w:rFonts w:eastAsia="DengXian"/>
          <w:noProof/>
          <w:lang w:eastAsia="zh-CN"/>
        </w:rPr>
        <w:t xml:space="preserve">o </w:t>
      </w:r>
      <w:r>
        <w:rPr>
          <w:rFonts w:eastAsia="DengXian" w:hint="eastAsia"/>
          <w:noProof/>
          <w:lang w:eastAsia="zh-CN"/>
        </w:rPr>
        <w:t>NG-</w:t>
      </w:r>
      <w:r w:rsidRPr="00403BBC">
        <w:rPr>
          <w:rFonts w:eastAsia="DengXian"/>
          <w:noProof/>
          <w:lang w:eastAsia="zh-CN"/>
        </w:rPr>
        <w:t>RAN</w:t>
      </w:r>
      <w:r w:rsidRPr="00403BBC">
        <w:t>.</w:t>
      </w:r>
    </w:p>
    <w:p w14:paraId="76FE9ECA" w14:textId="77777777" w:rsidR="000D5F84" w:rsidRDefault="000D5F84" w:rsidP="000D5F84">
      <w:pPr>
        <w:pStyle w:val="B1"/>
      </w:pPr>
      <w:r w:rsidRPr="00403BBC">
        <w:rPr>
          <w:rFonts w:eastAsia="DengXian"/>
          <w:noProof/>
          <w:lang w:eastAsia="ko-KR"/>
        </w:rPr>
        <w:t>2)</w:t>
      </w:r>
      <w:r w:rsidRPr="00403BBC">
        <w:tab/>
      </w:r>
      <w:r>
        <w:rPr>
          <w:rFonts w:eastAsia="DengXian" w:hint="eastAsia"/>
          <w:noProof/>
          <w:lang w:eastAsia="zh-CN"/>
        </w:rPr>
        <w:t>NG-</w:t>
      </w:r>
      <w:r w:rsidRPr="00403BBC">
        <w:rPr>
          <w:rFonts w:eastAsia="DengXian"/>
          <w:noProof/>
          <w:lang w:eastAsia="ko-KR"/>
        </w:rPr>
        <w:t>RAN ID</w:t>
      </w:r>
      <w:r w:rsidRPr="00403BBC">
        <w:t>.</w:t>
      </w:r>
    </w:p>
    <w:p w14:paraId="211EB242" w14:textId="1315D11C" w:rsidR="000D5F84" w:rsidRPr="00150D82" w:rsidRDefault="000D5F84" w:rsidP="000D5F84">
      <w:pPr>
        <w:pStyle w:val="B1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3</w:t>
      </w:r>
      <w:r w:rsidRPr="00E54B5B">
        <w:rPr>
          <w:rFonts w:eastAsiaTheme="minorEastAsia"/>
          <w:noProof/>
          <w:lang w:eastAsia="ko-KR"/>
        </w:rPr>
        <w:t>)</w:t>
      </w:r>
      <w:r>
        <w:rPr>
          <w:rFonts w:eastAsiaTheme="minorEastAsia"/>
          <w:noProof/>
          <w:lang w:eastAsia="ko-KR"/>
        </w:rPr>
        <w:tab/>
      </w:r>
      <w:r w:rsidRPr="00E54B5B">
        <w:rPr>
          <w:rFonts w:eastAsiaTheme="minorEastAsia"/>
          <w:noProof/>
          <w:lang w:eastAsia="ko-KR"/>
        </w:rPr>
        <w:t>AIoT NGAP Message T</w:t>
      </w:r>
      <w:r w:rsidRPr="00150D82">
        <w:rPr>
          <w:rFonts w:eastAsiaTheme="minorEastAsia"/>
          <w:noProof/>
          <w:lang w:eastAsia="ko-KR"/>
        </w:rPr>
        <w:t>ype ("</w:t>
      </w:r>
      <w:r w:rsidRPr="00150D82">
        <w:t>Inventory</w:t>
      </w:r>
      <w:ins w:id="66" w:author="Huawei-1" w:date="2025-12-25T17:31:00Z">
        <w:r w:rsidR="00691E71" w:rsidRPr="00691E71">
          <w:t xml:space="preserve"> </w:t>
        </w:r>
        <w:r w:rsidR="00691E71">
          <w:t>Request</w:t>
        </w:r>
        <w:r w:rsidR="00691E71" w:rsidRPr="00150D82">
          <w:rPr>
            <w:rFonts w:eastAsiaTheme="minorEastAsia"/>
            <w:noProof/>
            <w:lang w:eastAsia="ko-KR"/>
          </w:rPr>
          <w:t xml:space="preserve"> </w:t>
        </w:r>
      </w:ins>
      <w:r w:rsidRPr="00150D82">
        <w:rPr>
          <w:rFonts w:eastAsiaTheme="minorEastAsia"/>
          <w:noProof/>
          <w:lang w:eastAsia="ko-KR"/>
        </w:rPr>
        <w:t>"</w:t>
      </w:r>
      <w:r w:rsidRPr="00150D82">
        <w:t xml:space="preserve"> or </w:t>
      </w:r>
      <w:r w:rsidRPr="00150D82">
        <w:rPr>
          <w:rFonts w:eastAsiaTheme="minorEastAsia"/>
          <w:noProof/>
          <w:lang w:eastAsia="ko-KR"/>
        </w:rPr>
        <w:t>"</w:t>
      </w:r>
      <w:r w:rsidRPr="00150D82">
        <w:t>Command</w:t>
      </w:r>
      <w:ins w:id="67" w:author="Huawei-1" w:date="2025-12-25T17:31:00Z">
        <w:r w:rsidR="00691E71" w:rsidRPr="00691E71">
          <w:t xml:space="preserve"> </w:t>
        </w:r>
        <w:r w:rsidR="00691E71">
          <w:t>Request</w:t>
        </w:r>
        <w:r w:rsidR="00691E71" w:rsidRPr="00150D82">
          <w:rPr>
            <w:rFonts w:eastAsiaTheme="minorEastAsia"/>
            <w:noProof/>
            <w:lang w:eastAsia="ko-KR"/>
          </w:rPr>
          <w:t xml:space="preserve"> </w:t>
        </w:r>
      </w:ins>
      <w:r w:rsidRPr="00150D82">
        <w:rPr>
          <w:rFonts w:eastAsiaTheme="minorEastAsia"/>
          <w:noProof/>
          <w:lang w:eastAsia="ko-KR"/>
        </w:rPr>
        <w:t>"</w:t>
      </w:r>
      <w:ins w:id="68" w:author="Huawei-1" w:date="2025-12-25T17:31:00Z">
        <w:r w:rsidR="00691E71" w:rsidRPr="00691E71">
          <w:rPr>
            <w:rFonts w:eastAsiaTheme="minorEastAsia"/>
            <w:noProof/>
            <w:lang w:eastAsia="ko-KR"/>
          </w:rPr>
          <w:t xml:space="preserve"> </w:t>
        </w:r>
        <w:r w:rsidR="00691E71">
          <w:rPr>
            <w:rFonts w:eastAsiaTheme="minorEastAsia"/>
            <w:noProof/>
            <w:lang w:eastAsia="ko-KR"/>
          </w:rPr>
          <w:t>or "</w:t>
        </w:r>
        <w:r w:rsidR="00691E71">
          <w:rPr>
            <w:lang w:eastAsia="ko-KR"/>
          </w:rPr>
          <w:t>Session Release Command"</w:t>
        </w:r>
      </w:ins>
      <w:r w:rsidRPr="00150D82">
        <w:rPr>
          <w:rFonts w:eastAsiaTheme="minorEastAsia"/>
          <w:noProof/>
          <w:lang w:eastAsia="ko-KR"/>
        </w:rPr>
        <w:t>).</w:t>
      </w:r>
    </w:p>
    <w:p w14:paraId="31A93FA8" w14:textId="77777777" w:rsidR="000D5F84" w:rsidRPr="00343B60" w:rsidRDefault="000D5F84" w:rsidP="000D5F84">
      <w:pPr>
        <w:pStyle w:val="B1"/>
        <w:rPr>
          <w:rFonts w:eastAsia="DengXian"/>
          <w:noProof/>
          <w:lang w:eastAsia="ko-KR"/>
        </w:rPr>
      </w:pPr>
      <w:r>
        <w:rPr>
          <w:rFonts w:eastAsiaTheme="minorEastAsia"/>
          <w:noProof/>
          <w:lang w:eastAsia="ko-KR"/>
        </w:rPr>
        <w:t>4)</w:t>
      </w:r>
      <w:r>
        <w:rPr>
          <w:rFonts w:eastAsiaTheme="minorEastAsia"/>
          <w:noProof/>
          <w:lang w:eastAsia="ko-KR"/>
        </w:rPr>
        <w:tab/>
      </w:r>
      <w:r w:rsidRPr="00150D82">
        <w:t>AIOTF Identifier</w:t>
      </w:r>
      <w:r>
        <w:t xml:space="preserve"> and Correlation Identifier</w:t>
      </w:r>
      <w:r w:rsidRPr="00150D82">
        <w:t xml:space="preserve">, this is to allow </w:t>
      </w:r>
      <w:r w:rsidRPr="00051DEE">
        <w:rPr>
          <w:rFonts w:eastAsia="DengXian"/>
          <w:lang w:eastAsia="zh-CN"/>
        </w:rPr>
        <w:t>i</w:t>
      </w:r>
      <w:r w:rsidRPr="00407BB2">
        <w:rPr>
          <w:rFonts w:eastAsia="DengXian"/>
          <w:lang w:eastAsia="zh-CN"/>
        </w:rPr>
        <w:t xml:space="preserve">dentifying the association between </w:t>
      </w:r>
      <w:r>
        <w:rPr>
          <w:rFonts w:eastAsia="DengXian"/>
          <w:lang w:eastAsia="zh-CN"/>
        </w:rPr>
        <w:t>NG-</w:t>
      </w:r>
      <w:r w:rsidRPr="00407BB2">
        <w:rPr>
          <w:rFonts w:eastAsia="DengXian"/>
          <w:lang w:eastAsia="zh-CN"/>
        </w:rPr>
        <w:t>RAN and AMF</w:t>
      </w:r>
      <w:r w:rsidRPr="00150D82">
        <w:t>.</w:t>
      </w:r>
    </w:p>
    <w:p w14:paraId="6FD823EF" w14:textId="5B7EB845" w:rsidR="00D5088D" w:rsidRPr="00343B60" w:rsidRDefault="00D5088D" w:rsidP="00D5088D">
      <w:pPr>
        <w:pStyle w:val="B1"/>
        <w:rPr>
          <w:ins w:id="69" w:author="Huawei-1" w:date="2025-12-25T17:31:00Z"/>
          <w:rFonts w:eastAsia="DengXian"/>
          <w:noProof/>
          <w:lang w:eastAsia="ko-KR"/>
        </w:rPr>
      </w:pPr>
      <w:ins w:id="70" w:author="Huawei-1" w:date="2025-12-25T17:31:00Z">
        <w:r>
          <w:rPr>
            <w:rFonts w:eastAsia="DengXian"/>
            <w:noProof/>
            <w:lang w:eastAsia="ko-KR"/>
          </w:rPr>
          <w:t>5)</w:t>
        </w:r>
        <w:r w:rsidRPr="00403BBC">
          <w:tab/>
        </w:r>
        <w:r>
          <w:t>Notification Endpoint.</w:t>
        </w:r>
      </w:ins>
    </w:p>
    <w:p w14:paraId="44FBD3EB" w14:textId="2666AA0C" w:rsidR="000D5F84" w:rsidRPr="00403BBC" w:rsidRDefault="000D5F84" w:rsidP="000D5F84">
      <w:r w:rsidRPr="00403BBC">
        <w:rPr>
          <w:b/>
        </w:rPr>
        <w:t>Outputs, Required:</w:t>
      </w:r>
      <w:r w:rsidRPr="00403BBC">
        <w:rPr>
          <w:lang w:eastAsia="zh-CN"/>
        </w:rPr>
        <w:t xml:space="preserve"> Result indication (</w:t>
      </w:r>
      <w:r w:rsidRPr="00403BBC">
        <w:t>Success or Failure)</w:t>
      </w:r>
      <w:r w:rsidRPr="00403BBC">
        <w:rPr>
          <w:lang w:eastAsia="zh-CN"/>
        </w:rPr>
        <w:t xml:space="preserve">, </w:t>
      </w:r>
      <w:r w:rsidRPr="00403BBC">
        <w:t>Failure Cause in case of Failure.</w:t>
      </w:r>
    </w:p>
    <w:p w14:paraId="55B365F6" w14:textId="77777777" w:rsidR="003C3D7C" w:rsidRPr="0042466D" w:rsidRDefault="003C3D7C" w:rsidP="003C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1" w:name="_Toc209591653"/>
      <w:bookmarkStart w:id="72" w:name="_Toc191462403"/>
      <w:bookmarkStart w:id="73" w:name="_Toc195709923"/>
      <w:bookmarkStart w:id="74" w:name="_Toc199751522"/>
      <w:bookmarkEnd w:id="58"/>
      <w:bookmarkEnd w:id="59"/>
      <w:bookmarkEnd w:id="60"/>
      <w:bookmarkEnd w:id="6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1A9C10E" w14:textId="77777777" w:rsidR="000D5F84" w:rsidRPr="00403BBC" w:rsidRDefault="000D5F84" w:rsidP="000D5F84">
      <w:pPr>
        <w:pStyle w:val="Heading3"/>
      </w:pPr>
      <w:bookmarkStart w:id="75" w:name="_Toc216875911"/>
      <w:r w:rsidRPr="00403BBC">
        <w:t>7.3.</w:t>
      </w:r>
      <w:r>
        <w:t>3</w:t>
      </w:r>
      <w:r w:rsidRPr="00403BBC">
        <w:tab/>
      </w:r>
      <w:r w:rsidRPr="00403BBC">
        <w:rPr>
          <w:rFonts w:eastAsia="DengXian"/>
          <w:lang w:eastAsia="zh-CN"/>
        </w:rPr>
        <w:t>Namf_AI</w:t>
      </w:r>
      <w:r w:rsidRPr="00403BBC">
        <w:rPr>
          <w:rFonts w:eastAsia="DengXian" w:hint="eastAsia"/>
          <w:lang w:eastAsia="zh-CN"/>
        </w:rPr>
        <w:t>o</w:t>
      </w:r>
      <w:r w:rsidRPr="00403BBC">
        <w:rPr>
          <w:rFonts w:eastAsia="DengXian"/>
          <w:lang w:eastAsia="zh-CN"/>
        </w:rPr>
        <w:t>T_</w:t>
      </w:r>
      <w:r w:rsidRPr="00403BBC">
        <w:t>Notify</w:t>
      </w:r>
      <w:r w:rsidRPr="00403BBC">
        <w:rPr>
          <w:rFonts w:eastAsia="DengXian"/>
          <w:lang w:eastAsia="zh-CN"/>
        </w:rPr>
        <w:t xml:space="preserve"> service operation</w:t>
      </w:r>
      <w:bookmarkEnd w:id="75"/>
    </w:p>
    <w:p w14:paraId="78601B76" w14:textId="77777777" w:rsidR="000D5F84" w:rsidRPr="00403BBC" w:rsidRDefault="000D5F84" w:rsidP="000D5F84">
      <w:pPr>
        <w:rPr>
          <w:b/>
          <w:lang w:eastAsia="zh-CN"/>
        </w:rPr>
      </w:pPr>
      <w:r w:rsidRPr="00403BBC">
        <w:rPr>
          <w:b/>
          <w:lang w:eastAsia="zh-CN"/>
        </w:rPr>
        <w:t xml:space="preserve">Service operation name: </w:t>
      </w:r>
      <w:r w:rsidRPr="00403BBC">
        <w:t>Namf_AIoT_Notify</w:t>
      </w:r>
    </w:p>
    <w:p w14:paraId="1A0A74DB" w14:textId="46F4536B" w:rsidR="000D5F84" w:rsidRPr="00403BBC" w:rsidRDefault="000D5F84" w:rsidP="000D5F84">
      <w:r w:rsidRPr="00403BBC">
        <w:rPr>
          <w:b/>
        </w:rPr>
        <w:t>Description:</w:t>
      </w:r>
      <w:r w:rsidRPr="00403BBC">
        <w:t xml:space="preserve"> The NF consumer requests to receive</w:t>
      </w:r>
      <w:r w:rsidRPr="00442A02">
        <w:t xml:space="preserve"> </w:t>
      </w:r>
      <w:ins w:id="76" w:author="Huawei-1" w:date="2025-12-25T17:32:00Z">
        <w:r w:rsidR="009D20B4">
          <w:rPr>
            <w:shd w:val="clear" w:color="auto" w:fill="FFFFFF"/>
          </w:rPr>
          <w:t>notifications for</w:t>
        </w:r>
        <w:r w:rsidR="009D20B4" w:rsidRPr="00442A02">
          <w:t xml:space="preserve"> </w:t>
        </w:r>
      </w:ins>
      <w:r w:rsidRPr="00442A02">
        <w:t xml:space="preserve">AIoT </w:t>
      </w:r>
      <w:ins w:id="77" w:author="Huawei-1" w:date="2025-12-25T17:32:00Z">
        <w:r w:rsidR="00A832EB">
          <w:t>N</w:t>
        </w:r>
        <w:r w:rsidR="00A832EB">
          <w:rPr>
            <w:shd w:val="clear" w:color="auto" w:fill="FFFFFF"/>
          </w:rPr>
          <w:t>GAP messages</w:t>
        </w:r>
      </w:ins>
      <w:del w:id="78" w:author="Huawei-1" w:date="2025-12-25T17:32:00Z">
        <w:r w:rsidRPr="00442A02" w:rsidDel="00A832EB">
          <w:delText>data</w:delText>
        </w:r>
      </w:del>
      <w:r w:rsidRPr="00442A02">
        <w:t xml:space="preserve"> from </w:t>
      </w:r>
      <w:r w:rsidRPr="00442A02">
        <w:rPr>
          <w:rFonts w:eastAsiaTheme="minorEastAsia" w:hint="eastAsia"/>
        </w:rPr>
        <w:t>NG-</w:t>
      </w:r>
      <w:r w:rsidRPr="00442A02">
        <w:t>RAN</w:t>
      </w:r>
      <w:del w:id="79" w:author="Huawei-1" w:date="2025-12-25T17:32:00Z">
        <w:r w:rsidRPr="00442A02" w:rsidDel="009D20B4">
          <w:delText xml:space="preserve"> or AIoT devices</w:delText>
        </w:r>
      </w:del>
      <w:r w:rsidRPr="00403BBC">
        <w:t>. If the NF consumer invokes the Namf_AIoT_</w:t>
      </w:r>
      <w:r w:rsidRPr="00403BBC">
        <w:rPr>
          <w:rFonts w:eastAsia="Yu Mincho"/>
        </w:rPr>
        <w:t>MessageDelivery</w:t>
      </w:r>
      <w:r w:rsidRPr="00403BBC">
        <w:t xml:space="preserve">, the NF consumer implicitly subscribes to receive the </w:t>
      </w:r>
      <w:ins w:id="80" w:author="Huawei-1" w:date="2025-12-25T17:32:00Z">
        <w:r w:rsidR="009D20B4">
          <w:rPr>
            <w:shd w:val="clear" w:color="auto" w:fill="FFFFFF"/>
          </w:rPr>
          <w:t>Namf_AIoT_Notify</w:t>
        </w:r>
      </w:ins>
      <w:del w:id="81" w:author="Huawei-1" w:date="2025-12-25T17:32:00Z">
        <w:r w:rsidRPr="00442A02" w:rsidDel="009D20B4">
          <w:delText xml:space="preserve">AIoT data from </w:delText>
        </w:r>
        <w:r w:rsidRPr="00442A02" w:rsidDel="009D20B4">
          <w:rPr>
            <w:rFonts w:eastAsiaTheme="minorEastAsia" w:hint="eastAsia"/>
          </w:rPr>
          <w:delText>NG-</w:delText>
        </w:r>
        <w:r w:rsidRPr="00442A02" w:rsidDel="009D20B4">
          <w:delText>RAN or AIoT devices</w:delText>
        </w:r>
      </w:del>
      <w:r w:rsidRPr="00442A02">
        <w:t>.</w:t>
      </w:r>
    </w:p>
    <w:p w14:paraId="1E31BA1F" w14:textId="77777777" w:rsidR="000D5F84" w:rsidRPr="00403BBC" w:rsidRDefault="000D5F84" w:rsidP="000D5F84">
      <w:r w:rsidRPr="00403BBC">
        <w:rPr>
          <w:b/>
        </w:rPr>
        <w:t>Inputs, Required:</w:t>
      </w:r>
    </w:p>
    <w:p w14:paraId="74BDF274" w14:textId="01D4BE9E" w:rsidR="000D5F84" w:rsidRPr="00403BBC" w:rsidRDefault="000D5F84" w:rsidP="000D5F84">
      <w:pPr>
        <w:pStyle w:val="B1"/>
        <w:rPr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ins w:id="82" w:author="Huawei-1" w:date="2025-12-25T17:32:00Z">
        <w:r w:rsidR="00217D0F">
          <w:t>AIoT</w:t>
        </w:r>
      </w:ins>
      <w:del w:id="83" w:author="Huawei-1" w:date="2025-12-25T17:32:00Z">
        <w:r w:rsidDel="00217D0F">
          <w:delText>NGAP</w:delText>
        </w:r>
      </w:del>
      <w:r w:rsidRPr="00403BBC">
        <w:rPr>
          <w:rFonts w:eastAsia="DengXian"/>
          <w:noProof/>
          <w:lang w:eastAsia="ko-KR"/>
        </w:rPr>
        <w:t xml:space="preserve"> </w:t>
      </w:r>
      <w:r>
        <w:rPr>
          <w:rFonts w:eastAsia="DengXian"/>
          <w:noProof/>
          <w:lang w:eastAsia="ko-KR"/>
        </w:rPr>
        <w:t>Information</w:t>
      </w:r>
      <w:r w:rsidRPr="00403BBC">
        <w:rPr>
          <w:rFonts w:eastAsia="DengXian"/>
          <w:noProof/>
          <w:lang w:eastAsia="ko-KR"/>
        </w:rPr>
        <w:t xml:space="preserve"> received from </w:t>
      </w:r>
      <w:r>
        <w:rPr>
          <w:rFonts w:eastAsia="DengXian" w:hint="eastAsia"/>
          <w:noProof/>
          <w:lang w:eastAsia="zh-CN"/>
        </w:rPr>
        <w:t>NG-</w:t>
      </w:r>
      <w:r w:rsidRPr="00403BBC">
        <w:rPr>
          <w:rFonts w:eastAsia="DengXian"/>
          <w:noProof/>
          <w:lang w:eastAsia="ko-KR"/>
        </w:rPr>
        <w:t>RAN.</w:t>
      </w:r>
    </w:p>
    <w:p w14:paraId="171F1C53" w14:textId="77777777" w:rsidR="00217D0F" w:rsidRPr="00E715EE" w:rsidRDefault="00217D0F" w:rsidP="00217D0F">
      <w:pPr>
        <w:pStyle w:val="B1"/>
        <w:rPr>
          <w:ins w:id="84" w:author="Huawei-1" w:date="2025-12-25T17:33:00Z"/>
          <w:bCs/>
        </w:rPr>
      </w:pPr>
      <w:ins w:id="85" w:author="Huawei-1" w:date="2025-12-25T17:33:00Z">
        <w:r>
          <w:rPr>
            <w:bCs/>
          </w:rPr>
          <w:t>2)</w:t>
        </w:r>
        <w:r>
          <w:rPr>
            <w:bCs/>
          </w:rPr>
          <w:tab/>
        </w:r>
        <w:r w:rsidRPr="00E715EE">
          <w:rPr>
            <w:bCs/>
          </w:rPr>
          <w:t>AIoT NGAP Message Type (</w:t>
        </w:r>
        <w:r w:rsidRPr="00E715EE">
          <w:rPr>
            <w:rFonts w:eastAsiaTheme="minorEastAsia"/>
            <w:bCs/>
            <w:noProof/>
            <w:lang w:eastAsia="ko-KR"/>
          </w:rPr>
          <w:t>"Inventory Reponse", "Inventory Failure", "Inventory Report", "Command Response", "Command Failure", "Session Release Complete").</w:t>
        </w:r>
      </w:ins>
    </w:p>
    <w:p w14:paraId="360B3903" w14:textId="77777777" w:rsidR="000D5F84" w:rsidRPr="00403BBC" w:rsidRDefault="000D5F84" w:rsidP="000D5F84">
      <w:r w:rsidRPr="00403BBC">
        <w:rPr>
          <w:b/>
        </w:rPr>
        <w:t>Input, Optional:</w:t>
      </w:r>
      <w:r w:rsidRPr="00403BBC">
        <w:t xml:space="preserve"> None.</w:t>
      </w:r>
    </w:p>
    <w:p w14:paraId="6796FF14" w14:textId="77777777" w:rsidR="000D5F84" w:rsidRPr="00403BBC" w:rsidRDefault="000D5F84" w:rsidP="000D5F84">
      <w:r w:rsidRPr="00403BBC">
        <w:rPr>
          <w:b/>
        </w:rPr>
        <w:t>Outputs, Required:</w:t>
      </w:r>
      <w:r w:rsidRPr="00403BBC">
        <w:rPr>
          <w:lang w:eastAsia="zh-CN"/>
        </w:rPr>
        <w:t xml:space="preserve"> </w:t>
      </w:r>
      <w:r w:rsidRPr="00403BBC">
        <w:t>Operation execution result indication.</w:t>
      </w:r>
    </w:p>
    <w:p w14:paraId="26C49E0D" w14:textId="77777777" w:rsidR="000D5F84" w:rsidRPr="00403BBC" w:rsidRDefault="000D5F84" w:rsidP="000D5F84">
      <w:pPr>
        <w:rPr>
          <w:lang w:eastAsia="zh-CN"/>
        </w:rPr>
      </w:pPr>
      <w:r w:rsidRPr="00403BBC">
        <w:rPr>
          <w:b/>
        </w:rPr>
        <w:t>Output, Optional:</w:t>
      </w:r>
      <w:r w:rsidRPr="00403BBC">
        <w:t xml:space="preserve"> None.</w:t>
      </w:r>
    </w:p>
    <w:bookmarkEnd w:id="71"/>
    <w:bookmarkEnd w:id="72"/>
    <w:bookmarkEnd w:id="73"/>
    <w:bookmarkEnd w:id="74"/>
    <w:p w14:paraId="58DE77F2" w14:textId="77777777" w:rsidR="00CA6447" w:rsidRPr="00706B39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27C78" w14:textId="77777777" w:rsidR="003F049B" w:rsidRDefault="003F049B">
      <w:r>
        <w:separator/>
      </w:r>
    </w:p>
  </w:endnote>
  <w:endnote w:type="continuationSeparator" w:id="0">
    <w:p w14:paraId="02D01C84" w14:textId="77777777" w:rsidR="003F049B" w:rsidRDefault="003F0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7B1C6" w14:textId="77777777" w:rsidR="003F049B" w:rsidRDefault="003F049B">
      <w:r>
        <w:separator/>
      </w:r>
    </w:p>
  </w:footnote>
  <w:footnote w:type="continuationSeparator" w:id="0">
    <w:p w14:paraId="6E38FB79" w14:textId="77777777" w:rsidR="003F049B" w:rsidRDefault="003F0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9536C"/>
    <w:multiLevelType w:val="hybridMultilevel"/>
    <w:tmpl w:val="4CCEFEDA"/>
    <w:lvl w:ilvl="0" w:tplc="E65265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F9E5BAF"/>
    <w:multiLevelType w:val="hybridMultilevel"/>
    <w:tmpl w:val="841EE6C2"/>
    <w:lvl w:ilvl="0" w:tplc="1FA665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2393F75"/>
    <w:multiLevelType w:val="hybridMultilevel"/>
    <w:tmpl w:val="A8AC3BD2"/>
    <w:lvl w:ilvl="0" w:tplc="25DE35A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">
    <w15:presenceInfo w15:providerId="None" w15:userId="Huawei-1"/>
  </w15:person>
  <w15:person w15:author="zhuqianghua">
    <w15:presenceInfo w15:providerId="AD" w15:userId="S-1-5-21-147214757-305610072-1517763936-268311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3A"/>
    <w:rsid w:val="00003CF1"/>
    <w:rsid w:val="00005D7B"/>
    <w:rsid w:val="00012327"/>
    <w:rsid w:val="0001266B"/>
    <w:rsid w:val="00021880"/>
    <w:rsid w:val="000227FF"/>
    <w:rsid w:val="00022E4A"/>
    <w:rsid w:val="00032C63"/>
    <w:rsid w:val="00034810"/>
    <w:rsid w:val="000350F0"/>
    <w:rsid w:val="00037438"/>
    <w:rsid w:val="000454BF"/>
    <w:rsid w:val="000577D5"/>
    <w:rsid w:val="000603CD"/>
    <w:rsid w:val="00070E09"/>
    <w:rsid w:val="00087A49"/>
    <w:rsid w:val="00090609"/>
    <w:rsid w:val="00096ED1"/>
    <w:rsid w:val="000A02AB"/>
    <w:rsid w:val="000A6394"/>
    <w:rsid w:val="000A6702"/>
    <w:rsid w:val="000B072F"/>
    <w:rsid w:val="000B5529"/>
    <w:rsid w:val="000B7FC2"/>
    <w:rsid w:val="000B7FED"/>
    <w:rsid w:val="000C038A"/>
    <w:rsid w:val="000C6598"/>
    <w:rsid w:val="000C736F"/>
    <w:rsid w:val="000C73A8"/>
    <w:rsid w:val="000D44B3"/>
    <w:rsid w:val="000D563E"/>
    <w:rsid w:val="000D5F84"/>
    <w:rsid w:val="000D7BDC"/>
    <w:rsid w:val="000F045C"/>
    <w:rsid w:val="000F29A8"/>
    <w:rsid w:val="000F30B4"/>
    <w:rsid w:val="000F3696"/>
    <w:rsid w:val="000F7D9B"/>
    <w:rsid w:val="00101A5C"/>
    <w:rsid w:val="00103442"/>
    <w:rsid w:val="00123E98"/>
    <w:rsid w:val="001263F9"/>
    <w:rsid w:val="0012665A"/>
    <w:rsid w:val="0013390E"/>
    <w:rsid w:val="00140AB1"/>
    <w:rsid w:val="001438F1"/>
    <w:rsid w:val="00144595"/>
    <w:rsid w:val="00145D43"/>
    <w:rsid w:val="0014705E"/>
    <w:rsid w:val="00147719"/>
    <w:rsid w:val="00147EB0"/>
    <w:rsid w:val="0015062F"/>
    <w:rsid w:val="001662CD"/>
    <w:rsid w:val="00166508"/>
    <w:rsid w:val="00173377"/>
    <w:rsid w:val="00182F2A"/>
    <w:rsid w:val="00184821"/>
    <w:rsid w:val="00192C46"/>
    <w:rsid w:val="001A08B3"/>
    <w:rsid w:val="001A0DA9"/>
    <w:rsid w:val="001A53C1"/>
    <w:rsid w:val="001A7256"/>
    <w:rsid w:val="001A7B60"/>
    <w:rsid w:val="001B52F0"/>
    <w:rsid w:val="001B7A65"/>
    <w:rsid w:val="001C17AB"/>
    <w:rsid w:val="001E41F3"/>
    <w:rsid w:val="00203810"/>
    <w:rsid w:val="0020421D"/>
    <w:rsid w:val="002117C3"/>
    <w:rsid w:val="002169D0"/>
    <w:rsid w:val="00217D0F"/>
    <w:rsid w:val="0024172A"/>
    <w:rsid w:val="0026004D"/>
    <w:rsid w:val="002640DD"/>
    <w:rsid w:val="002757F8"/>
    <w:rsid w:val="00275D12"/>
    <w:rsid w:val="00280702"/>
    <w:rsid w:val="00284FEB"/>
    <w:rsid w:val="002860C4"/>
    <w:rsid w:val="00293AB2"/>
    <w:rsid w:val="002A3781"/>
    <w:rsid w:val="002A695B"/>
    <w:rsid w:val="002A7DB2"/>
    <w:rsid w:val="002B551E"/>
    <w:rsid w:val="002B5741"/>
    <w:rsid w:val="002D1F21"/>
    <w:rsid w:val="002D39D8"/>
    <w:rsid w:val="002D6DB3"/>
    <w:rsid w:val="002E043A"/>
    <w:rsid w:val="002E472E"/>
    <w:rsid w:val="002E7330"/>
    <w:rsid w:val="002E7434"/>
    <w:rsid w:val="002F1233"/>
    <w:rsid w:val="002F1922"/>
    <w:rsid w:val="00305409"/>
    <w:rsid w:val="00306DB7"/>
    <w:rsid w:val="00317686"/>
    <w:rsid w:val="00323945"/>
    <w:rsid w:val="003241D8"/>
    <w:rsid w:val="00331850"/>
    <w:rsid w:val="00337D67"/>
    <w:rsid w:val="00345F57"/>
    <w:rsid w:val="00357A44"/>
    <w:rsid w:val="003609EF"/>
    <w:rsid w:val="0036231A"/>
    <w:rsid w:val="0037371A"/>
    <w:rsid w:val="00374DD4"/>
    <w:rsid w:val="00374E4A"/>
    <w:rsid w:val="00375E47"/>
    <w:rsid w:val="0037611C"/>
    <w:rsid w:val="00380CD4"/>
    <w:rsid w:val="003874B2"/>
    <w:rsid w:val="00392F5C"/>
    <w:rsid w:val="003A1C12"/>
    <w:rsid w:val="003C088B"/>
    <w:rsid w:val="003C3977"/>
    <w:rsid w:val="003C3D7C"/>
    <w:rsid w:val="003E1A36"/>
    <w:rsid w:val="003E6909"/>
    <w:rsid w:val="003E7FDF"/>
    <w:rsid w:val="003F049B"/>
    <w:rsid w:val="003F3AF1"/>
    <w:rsid w:val="004006F2"/>
    <w:rsid w:val="0040101F"/>
    <w:rsid w:val="00410371"/>
    <w:rsid w:val="004211C3"/>
    <w:rsid w:val="004242F1"/>
    <w:rsid w:val="00425F66"/>
    <w:rsid w:val="00432F60"/>
    <w:rsid w:val="00453B1A"/>
    <w:rsid w:val="00460C67"/>
    <w:rsid w:val="00462CB5"/>
    <w:rsid w:val="00464866"/>
    <w:rsid w:val="004808BA"/>
    <w:rsid w:val="00480973"/>
    <w:rsid w:val="00497B59"/>
    <w:rsid w:val="004A09AE"/>
    <w:rsid w:val="004A0B04"/>
    <w:rsid w:val="004A3740"/>
    <w:rsid w:val="004A65B4"/>
    <w:rsid w:val="004B15EC"/>
    <w:rsid w:val="004B706C"/>
    <w:rsid w:val="004B75B7"/>
    <w:rsid w:val="004C562F"/>
    <w:rsid w:val="004D525E"/>
    <w:rsid w:val="005015C2"/>
    <w:rsid w:val="005141D9"/>
    <w:rsid w:val="0051580D"/>
    <w:rsid w:val="00520603"/>
    <w:rsid w:val="00523374"/>
    <w:rsid w:val="00524DBA"/>
    <w:rsid w:val="0053256C"/>
    <w:rsid w:val="00532D11"/>
    <w:rsid w:val="0054325F"/>
    <w:rsid w:val="00544426"/>
    <w:rsid w:val="00545B0A"/>
    <w:rsid w:val="00547111"/>
    <w:rsid w:val="00550804"/>
    <w:rsid w:val="005560E9"/>
    <w:rsid w:val="00570B3E"/>
    <w:rsid w:val="0057436D"/>
    <w:rsid w:val="00577E09"/>
    <w:rsid w:val="00582500"/>
    <w:rsid w:val="005845C3"/>
    <w:rsid w:val="00584A5B"/>
    <w:rsid w:val="0059064B"/>
    <w:rsid w:val="00592D74"/>
    <w:rsid w:val="00594772"/>
    <w:rsid w:val="005A15A2"/>
    <w:rsid w:val="005B0D16"/>
    <w:rsid w:val="005B2291"/>
    <w:rsid w:val="005B3A7B"/>
    <w:rsid w:val="005B64BC"/>
    <w:rsid w:val="005D227F"/>
    <w:rsid w:val="005D5B35"/>
    <w:rsid w:val="005E0D5C"/>
    <w:rsid w:val="005E2C44"/>
    <w:rsid w:val="005E32E0"/>
    <w:rsid w:val="0060322A"/>
    <w:rsid w:val="00604AED"/>
    <w:rsid w:val="00607505"/>
    <w:rsid w:val="006131D7"/>
    <w:rsid w:val="006170FC"/>
    <w:rsid w:val="00617299"/>
    <w:rsid w:val="00621188"/>
    <w:rsid w:val="00621D68"/>
    <w:rsid w:val="00622CF7"/>
    <w:rsid w:val="006244D0"/>
    <w:rsid w:val="006247A3"/>
    <w:rsid w:val="006257ED"/>
    <w:rsid w:val="00630152"/>
    <w:rsid w:val="00643DF6"/>
    <w:rsid w:val="00647C41"/>
    <w:rsid w:val="00653C4D"/>
    <w:rsid w:val="00653DE4"/>
    <w:rsid w:val="00661994"/>
    <w:rsid w:val="00664F86"/>
    <w:rsid w:val="00665C47"/>
    <w:rsid w:val="00670361"/>
    <w:rsid w:val="0067784C"/>
    <w:rsid w:val="006805C5"/>
    <w:rsid w:val="00691E71"/>
    <w:rsid w:val="006927ED"/>
    <w:rsid w:val="00693A14"/>
    <w:rsid w:val="00693ED1"/>
    <w:rsid w:val="00695808"/>
    <w:rsid w:val="00696C04"/>
    <w:rsid w:val="006B46FB"/>
    <w:rsid w:val="006B7969"/>
    <w:rsid w:val="006C0730"/>
    <w:rsid w:val="006D1E37"/>
    <w:rsid w:val="006D2E84"/>
    <w:rsid w:val="006E21FB"/>
    <w:rsid w:val="00706477"/>
    <w:rsid w:val="00706B39"/>
    <w:rsid w:val="00706FC3"/>
    <w:rsid w:val="00725628"/>
    <w:rsid w:val="0076314F"/>
    <w:rsid w:val="00766E3C"/>
    <w:rsid w:val="0077048A"/>
    <w:rsid w:val="00773854"/>
    <w:rsid w:val="00773A2F"/>
    <w:rsid w:val="007801E5"/>
    <w:rsid w:val="0078146E"/>
    <w:rsid w:val="00792342"/>
    <w:rsid w:val="00795D46"/>
    <w:rsid w:val="007977A8"/>
    <w:rsid w:val="007B2C54"/>
    <w:rsid w:val="007B512A"/>
    <w:rsid w:val="007C2097"/>
    <w:rsid w:val="007D19C7"/>
    <w:rsid w:val="007D514F"/>
    <w:rsid w:val="007D6A07"/>
    <w:rsid w:val="007E0C92"/>
    <w:rsid w:val="007E163F"/>
    <w:rsid w:val="007E2F17"/>
    <w:rsid w:val="007E617F"/>
    <w:rsid w:val="007F0E96"/>
    <w:rsid w:val="007F3066"/>
    <w:rsid w:val="007F7259"/>
    <w:rsid w:val="007F7DF3"/>
    <w:rsid w:val="008040A8"/>
    <w:rsid w:val="008048F6"/>
    <w:rsid w:val="00810307"/>
    <w:rsid w:val="008250EB"/>
    <w:rsid w:val="00827984"/>
    <w:rsid w:val="008279FA"/>
    <w:rsid w:val="00827F20"/>
    <w:rsid w:val="00837BCF"/>
    <w:rsid w:val="008455C9"/>
    <w:rsid w:val="008626E7"/>
    <w:rsid w:val="00865FA0"/>
    <w:rsid w:val="00870EE7"/>
    <w:rsid w:val="00875F22"/>
    <w:rsid w:val="008804E7"/>
    <w:rsid w:val="008858D4"/>
    <w:rsid w:val="008863B9"/>
    <w:rsid w:val="00892A09"/>
    <w:rsid w:val="008A1F99"/>
    <w:rsid w:val="008A3F72"/>
    <w:rsid w:val="008A45A6"/>
    <w:rsid w:val="008A4878"/>
    <w:rsid w:val="008A4B2C"/>
    <w:rsid w:val="008A7EDC"/>
    <w:rsid w:val="008B5C45"/>
    <w:rsid w:val="008C2387"/>
    <w:rsid w:val="008D01F2"/>
    <w:rsid w:val="008D3CCC"/>
    <w:rsid w:val="008D4F6E"/>
    <w:rsid w:val="008D7F38"/>
    <w:rsid w:val="008F2FCC"/>
    <w:rsid w:val="008F3789"/>
    <w:rsid w:val="008F686C"/>
    <w:rsid w:val="009038D1"/>
    <w:rsid w:val="00907951"/>
    <w:rsid w:val="00910672"/>
    <w:rsid w:val="009148DE"/>
    <w:rsid w:val="00924245"/>
    <w:rsid w:val="00924DFE"/>
    <w:rsid w:val="00927B56"/>
    <w:rsid w:val="00940003"/>
    <w:rsid w:val="00941E30"/>
    <w:rsid w:val="00942304"/>
    <w:rsid w:val="009523F4"/>
    <w:rsid w:val="009531B0"/>
    <w:rsid w:val="009531D6"/>
    <w:rsid w:val="0097000D"/>
    <w:rsid w:val="009741B3"/>
    <w:rsid w:val="009777D9"/>
    <w:rsid w:val="00991B88"/>
    <w:rsid w:val="00993325"/>
    <w:rsid w:val="009A162C"/>
    <w:rsid w:val="009A2BB4"/>
    <w:rsid w:val="009A46AA"/>
    <w:rsid w:val="009A5753"/>
    <w:rsid w:val="009A579D"/>
    <w:rsid w:val="009C11A1"/>
    <w:rsid w:val="009C3368"/>
    <w:rsid w:val="009D1460"/>
    <w:rsid w:val="009D20B4"/>
    <w:rsid w:val="009D22BD"/>
    <w:rsid w:val="009D3426"/>
    <w:rsid w:val="009E183E"/>
    <w:rsid w:val="009E3297"/>
    <w:rsid w:val="009F734F"/>
    <w:rsid w:val="00A05FCA"/>
    <w:rsid w:val="00A246B6"/>
    <w:rsid w:val="00A31996"/>
    <w:rsid w:val="00A335F5"/>
    <w:rsid w:val="00A406FB"/>
    <w:rsid w:val="00A47E70"/>
    <w:rsid w:val="00A50CF0"/>
    <w:rsid w:val="00A54826"/>
    <w:rsid w:val="00A566C5"/>
    <w:rsid w:val="00A57DAD"/>
    <w:rsid w:val="00A66B66"/>
    <w:rsid w:val="00A675DD"/>
    <w:rsid w:val="00A723E6"/>
    <w:rsid w:val="00A7671C"/>
    <w:rsid w:val="00A779F4"/>
    <w:rsid w:val="00A832EB"/>
    <w:rsid w:val="00A8782F"/>
    <w:rsid w:val="00A87A7A"/>
    <w:rsid w:val="00AA2CBC"/>
    <w:rsid w:val="00AB05C6"/>
    <w:rsid w:val="00AB0B34"/>
    <w:rsid w:val="00AB6D1A"/>
    <w:rsid w:val="00AC01FE"/>
    <w:rsid w:val="00AC5820"/>
    <w:rsid w:val="00AC72AC"/>
    <w:rsid w:val="00AC7A99"/>
    <w:rsid w:val="00AD044D"/>
    <w:rsid w:val="00AD1CD8"/>
    <w:rsid w:val="00AD54E6"/>
    <w:rsid w:val="00AE4B54"/>
    <w:rsid w:val="00AE6050"/>
    <w:rsid w:val="00AE778E"/>
    <w:rsid w:val="00AF1F6D"/>
    <w:rsid w:val="00B00A56"/>
    <w:rsid w:val="00B01CDB"/>
    <w:rsid w:val="00B172D4"/>
    <w:rsid w:val="00B24988"/>
    <w:rsid w:val="00B258BB"/>
    <w:rsid w:val="00B342FF"/>
    <w:rsid w:val="00B36B3C"/>
    <w:rsid w:val="00B379EC"/>
    <w:rsid w:val="00B51761"/>
    <w:rsid w:val="00B51D6C"/>
    <w:rsid w:val="00B62B52"/>
    <w:rsid w:val="00B65E97"/>
    <w:rsid w:val="00B65FEC"/>
    <w:rsid w:val="00B67B97"/>
    <w:rsid w:val="00B77F9C"/>
    <w:rsid w:val="00B92B55"/>
    <w:rsid w:val="00B968C8"/>
    <w:rsid w:val="00B971BF"/>
    <w:rsid w:val="00BA3EC5"/>
    <w:rsid w:val="00BA51D9"/>
    <w:rsid w:val="00BB1531"/>
    <w:rsid w:val="00BB556B"/>
    <w:rsid w:val="00BB59A2"/>
    <w:rsid w:val="00BB5DFC"/>
    <w:rsid w:val="00BC61A4"/>
    <w:rsid w:val="00BC786B"/>
    <w:rsid w:val="00BD279D"/>
    <w:rsid w:val="00BD4F6B"/>
    <w:rsid w:val="00BD6BB8"/>
    <w:rsid w:val="00BE0149"/>
    <w:rsid w:val="00BE3956"/>
    <w:rsid w:val="00BE58AA"/>
    <w:rsid w:val="00BE71D7"/>
    <w:rsid w:val="00BF0840"/>
    <w:rsid w:val="00BF33DA"/>
    <w:rsid w:val="00BF6C8D"/>
    <w:rsid w:val="00BF77AB"/>
    <w:rsid w:val="00C03E1B"/>
    <w:rsid w:val="00C1685B"/>
    <w:rsid w:val="00C22BFB"/>
    <w:rsid w:val="00C2490A"/>
    <w:rsid w:val="00C26D28"/>
    <w:rsid w:val="00C415A3"/>
    <w:rsid w:val="00C66BA2"/>
    <w:rsid w:val="00C72AD6"/>
    <w:rsid w:val="00C83472"/>
    <w:rsid w:val="00C8553E"/>
    <w:rsid w:val="00C870F6"/>
    <w:rsid w:val="00C95985"/>
    <w:rsid w:val="00C96536"/>
    <w:rsid w:val="00CA0448"/>
    <w:rsid w:val="00CA2972"/>
    <w:rsid w:val="00CA6447"/>
    <w:rsid w:val="00CB7F01"/>
    <w:rsid w:val="00CC0EC3"/>
    <w:rsid w:val="00CC3773"/>
    <w:rsid w:val="00CC5026"/>
    <w:rsid w:val="00CC68D0"/>
    <w:rsid w:val="00CD1791"/>
    <w:rsid w:val="00CD2A3A"/>
    <w:rsid w:val="00CD67AA"/>
    <w:rsid w:val="00CE4251"/>
    <w:rsid w:val="00D03F9A"/>
    <w:rsid w:val="00D06D51"/>
    <w:rsid w:val="00D1198C"/>
    <w:rsid w:val="00D15BFE"/>
    <w:rsid w:val="00D170B6"/>
    <w:rsid w:val="00D24991"/>
    <w:rsid w:val="00D30582"/>
    <w:rsid w:val="00D32D9E"/>
    <w:rsid w:val="00D42067"/>
    <w:rsid w:val="00D44359"/>
    <w:rsid w:val="00D4619E"/>
    <w:rsid w:val="00D4704C"/>
    <w:rsid w:val="00D50255"/>
    <w:rsid w:val="00D5088D"/>
    <w:rsid w:val="00D51889"/>
    <w:rsid w:val="00D52724"/>
    <w:rsid w:val="00D56884"/>
    <w:rsid w:val="00D60A1A"/>
    <w:rsid w:val="00D6454F"/>
    <w:rsid w:val="00D66263"/>
    <w:rsid w:val="00D66520"/>
    <w:rsid w:val="00D66F55"/>
    <w:rsid w:val="00D74564"/>
    <w:rsid w:val="00D778EB"/>
    <w:rsid w:val="00D84AE9"/>
    <w:rsid w:val="00D878C9"/>
    <w:rsid w:val="00D87DE1"/>
    <w:rsid w:val="00D9124E"/>
    <w:rsid w:val="00D912E4"/>
    <w:rsid w:val="00D91B5B"/>
    <w:rsid w:val="00D9797E"/>
    <w:rsid w:val="00DA5377"/>
    <w:rsid w:val="00DA62C3"/>
    <w:rsid w:val="00DA7CEE"/>
    <w:rsid w:val="00DB4AC3"/>
    <w:rsid w:val="00DC709A"/>
    <w:rsid w:val="00DC7360"/>
    <w:rsid w:val="00DE34CF"/>
    <w:rsid w:val="00DE4D1E"/>
    <w:rsid w:val="00DF2ED0"/>
    <w:rsid w:val="00DF541E"/>
    <w:rsid w:val="00E032C1"/>
    <w:rsid w:val="00E06F85"/>
    <w:rsid w:val="00E13F3D"/>
    <w:rsid w:val="00E1610F"/>
    <w:rsid w:val="00E2034C"/>
    <w:rsid w:val="00E253B6"/>
    <w:rsid w:val="00E30390"/>
    <w:rsid w:val="00E30EF4"/>
    <w:rsid w:val="00E34898"/>
    <w:rsid w:val="00E3639F"/>
    <w:rsid w:val="00E36650"/>
    <w:rsid w:val="00E36858"/>
    <w:rsid w:val="00E51FA8"/>
    <w:rsid w:val="00E61CC0"/>
    <w:rsid w:val="00E657DC"/>
    <w:rsid w:val="00E71123"/>
    <w:rsid w:val="00E72068"/>
    <w:rsid w:val="00E774D9"/>
    <w:rsid w:val="00E803AD"/>
    <w:rsid w:val="00E81A83"/>
    <w:rsid w:val="00E91012"/>
    <w:rsid w:val="00E95FC0"/>
    <w:rsid w:val="00E962FF"/>
    <w:rsid w:val="00E9699C"/>
    <w:rsid w:val="00EA4BD9"/>
    <w:rsid w:val="00EB09B7"/>
    <w:rsid w:val="00EB2EC6"/>
    <w:rsid w:val="00EB3611"/>
    <w:rsid w:val="00EB3E01"/>
    <w:rsid w:val="00EC0634"/>
    <w:rsid w:val="00EC731F"/>
    <w:rsid w:val="00EE17F3"/>
    <w:rsid w:val="00EE7D7C"/>
    <w:rsid w:val="00EF0A87"/>
    <w:rsid w:val="00EF44E3"/>
    <w:rsid w:val="00EF519E"/>
    <w:rsid w:val="00EF6095"/>
    <w:rsid w:val="00F031A5"/>
    <w:rsid w:val="00F048EF"/>
    <w:rsid w:val="00F07FC6"/>
    <w:rsid w:val="00F10792"/>
    <w:rsid w:val="00F139BF"/>
    <w:rsid w:val="00F2112A"/>
    <w:rsid w:val="00F220C3"/>
    <w:rsid w:val="00F25D98"/>
    <w:rsid w:val="00F300FB"/>
    <w:rsid w:val="00F331E5"/>
    <w:rsid w:val="00F465F2"/>
    <w:rsid w:val="00F71EF1"/>
    <w:rsid w:val="00F71FAC"/>
    <w:rsid w:val="00FA32FC"/>
    <w:rsid w:val="00FB6386"/>
    <w:rsid w:val="00FD16E0"/>
    <w:rsid w:val="00FD3BA3"/>
    <w:rsid w:val="00FE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E4B5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E4B5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E4B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E4B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E4B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E4B5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75F2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875F2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75F2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95D46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2490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1482</Words>
  <Characters>8454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1900-01-01T05:00:00Z</cp:lastPrinted>
  <dcterms:created xsi:type="dcterms:W3CDTF">2026-02-13T04:35:00Z</dcterms:created>
  <dcterms:modified xsi:type="dcterms:W3CDTF">2026-02-13T04:35:00Z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